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D35C73" w:rsidRDefault="00AB76F0" w:rsidP="00D35C73">
      <w:pPr>
        <w:spacing w:after="0"/>
        <w:jc w:val="center"/>
        <w:rPr>
          <w:b/>
        </w:rPr>
      </w:pPr>
      <w:proofErr w:type="spellStart"/>
      <w:r w:rsidRPr="00D35C73">
        <w:rPr>
          <w:b/>
        </w:rPr>
        <w:t>технічних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якісних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характеристик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електричної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енергії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розміру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бюджетного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призначення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очікуваної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вартості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предмета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(</w:t>
      </w:r>
      <w:proofErr w:type="spellStart"/>
      <w:r w:rsidRPr="00D35C73">
        <w:rPr>
          <w:b/>
        </w:rPr>
        <w:t>оприлюднюється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на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виконання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постанови</w:t>
      </w:r>
      <w:proofErr w:type="spellEnd"/>
      <w:r w:rsidRPr="00D35C73">
        <w:rPr>
          <w:b/>
        </w:rPr>
        <w:t xml:space="preserve"> КМУ № 710 </w:t>
      </w:r>
      <w:proofErr w:type="spellStart"/>
      <w:r w:rsidRPr="00D35C73">
        <w:rPr>
          <w:b/>
        </w:rPr>
        <w:t>від</w:t>
      </w:r>
      <w:proofErr w:type="spellEnd"/>
      <w:r w:rsidRPr="00D35C73">
        <w:rPr>
          <w:b/>
        </w:rPr>
        <w:t xml:space="preserve"> 11.10.2016 «</w:t>
      </w:r>
      <w:proofErr w:type="spellStart"/>
      <w:r w:rsidRPr="00D35C73">
        <w:rPr>
          <w:b/>
        </w:rPr>
        <w:t>Про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ефективне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використання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державних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коштів</w:t>
      </w:r>
      <w:proofErr w:type="spellEnd"/>
      <w:r w:rsidRPr="00D35C73">
        <w:rPr>
          <w:b/>
        </w:rPr>
        <w:t>» (</w:t>
      </w:r>
      <w:proofErr w:type="spellStart"/>
      <w:r w:rsidRPr="00D35C73">
        <w:rPr>
          <w:b/>
        </w:rPr>
        <w:t>зі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змінами</w:t>
      </w:r>
      <w:proofErr w:type="spellEnd"/>
      <w:r w:rsidRPr="00D35C73">
        <w:rPr>
          <w:b/>
        </w:rPr>
        <w:t>))</w:t>
      </w:r>
    </w:p>
    <w:p w:rsidR="00AB76F0" w:rsidRPr="00D35C73" w:rsidRDefault="00AB76F0" w:rsidP="00D35C73">
      <w:pPr>
        <w:spacing w:after="0"/>
        <w:jc w:val="center"/>
        <w:rPr>
          <w:b/>
        </w:rPr>
      </w:pPr>
    </w:p>
    <w:p w:rsidR="00D35C73" w:rsidRPr="000563C2" w:rsidRDefault="00CF54D1" w:rsidP="00D35C7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із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зазначенням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CF54D1">
        <w:rPr>
          <w:rFonts w:eastAsia="Times New Roman"/>
          <w:color w:val="auto"/>
          <w:lang w:val="ru-RU"/>
        </w:rPr>
        <w:t>Єдиним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CF54D1">
        <w:rPr>
          <w:rFonts w:eastAsia="Times New Roman"/>
          <w:color w:val="auto"/>
          <w:lang w:val="ru-RU"/>
        </w:rPr>
        <w:t>разі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поділу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лоти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такі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відомості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повинні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зазначатися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стосовно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CF54D1">
        <w:rPr>
          <w:rFonts w:eastAsia="Times New Roman"/>
          <w:color w:val="auto"/>
          <w:lang w:val="ru-RU"/>
        </w:rPr>
        <w:t>назви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класифікаторів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й </w:t>
      </w:r>
      <w:proofErr w:type="spellStart"/>
      <w:r w:rsidRPr="00CF54D1">
        <w:rPr>
          <w:rFonts w:eastAsia="Times New Roman"/>
          <w:color w:val="auto"/>
          <w:lang w:val="ru-RU"/>
        </w:rPr>
        <w:t>частин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лотів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CF54D1">
        <w:rPr>
          <w:rFonts w:eastAsia="Times New Roman"/>
          <w:color w:val="auto"/>
          <w:lang w:val="ru-RU"/>
        </w:rPr>
        <w:t>наявності</w:t>
      </w:r>
      <w:proofErr w:type="spellEnd"/>
      <w:r w:rsidRPr="00CF54D1">
        <w:rPr>
          <w:rFonts w:eastAsia="Times New Roman"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  <w:r w:rsidR="00D35C73" w:rsidRPr="000563C2">
        <w:rPr>
          <w:rFonts w:eastAsia="Times New Roman"/>
          <w:bCs/>
          <w:color w:val="auto"/>
          <w:lang w:val="uk-UA"/>
        </w:rPr>
        <w:t>Природний газ за кодом ДК 021:2015 09120000-6 – Газове паливо</w:t>
      </w:r>
      <w:r w:rsidR="00D35C73" w:rsidRPr="000563C2">
        <w:rPr>
          <w:rFonts w:eastAsia="Times New Roman"/>
          <w:bCs/>
          <w:color w:val="auto"/>
          <w:lang w:val="ru-RU"/>
        </w:rPr>
        <w:t xml:space="preserve"> </w:t>
      </w:r>
    </w:p>
    <w:p w:rsidR="00CF54D1" w:rsidRPr="000563C2" w:rsidRDefault="00CF54D1" w:rsidP="00D35C7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Деталізований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</w:rPr>
        <w:t>CPV</w:t>
      </w:r>
      <w:r w:rsidRPr="00CF54D1">
        <w:rPr>
          <w:rFonts w:eastAsia="Times New Roman"/>
          <w:color w:val="auto"/>
          <w:lang w:val="ru-RU"/>
        </w:rPr>
        <w:t xml:space="preserve"> код (у </w:t>
      </w:r>
      <w:proofErr w:type="spellStart"/>
      <w:r w:rsidRPr="00CF54D1">
        <w:rPr>
          <w:rFonts w:eastAsia="Times New Roman"/>
          <w:color w:val="auto"/>
          <w:lang w:val="ru-RU"/>
        </w:rPr>
        <w:t>т.ч</w:t>
      </w:r>
      <w:proofErr w:type="spellEnd"/>
      <w:r w:rsidRPr="00CF54D1">
        <w:rPr>
          <w:rFonts w:eastAsia="Times New Roman"/>
          <w:color w:val="auto"/>
          <w:lang w:val="ru-RU"/>
        </w:rPr>
        <w:t xml:space="preserve">. для </w:t>
      </w:r>
      <w:proofErr w:type="spellStart"/>
      <w:r w:rsidRPr="00CF54D1">
        <w:rPr>
          <w:rFonts w:eastAsia="Times New Roman"/>
          <w:color w:val="auto"/>
          <w:lang w:val="ru-RU"/>
        </w:rPr>
        <w:t>лотів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) та </w:t>
      </w:r>
      <w:proofErr w:type="spellStart"/>
      <w:r w:rsidRPr="00CF54D1">
        <w:rPr>
          <w:rFonts w:eastAsia="Times New Roman"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ДК 021:2015 – 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D35C73" w:rsidRPr="00CF54D1" w:rsidRDefault="00D35C73" w:rsidP="00D35C7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: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відкриті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торги згідно пункту З</w:t>
      </w:r>
      <w:r w:rsidRPr="00CF54D1">
        <w:rPr>
          <w:rFonts w:eastAsia="Times New Roman"/>
          <w:color w:val="auto"/>
          <w:vertAlign w:val="superscript"/>
          <w:lang w:val="ru-RU"/>
        </w:rPr>
        <w:t>7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прикінцевих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перехідних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25.12.2015 № 922-</w:t>
      </w:r>
      <w:r w:rsidRPr="00CF54D1">
        <w:rPr>
          <w:rFonts w:eastAsia="Times New Roman"/>
          <w:color w:val="auto"/>
        </w:rPr>
        <w:t>VI</w:t>
      </w:r>
      <w:r w:rsidRPr="00CF54D1">
        <w:rPr>
          <w:rFonts w:eastAsia="Times New Roman"/>
          <w:color w:val="auto"/>
          <w:lang w:val="ru-RU"/>
        </w:rPr>
        <w:t>1</w:t>
      </w:r>
      <w:r w:rsidRPr="00CF54D1">
        <w:rPr>
          <w:rFonts w:eastAsia="Times New Roman"/>
          <w:color w:val="auto"/>
        </w:rPr>
        <w:t>I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з </w:t>
      </w:r>
      <w:proofErr w:type="spellStart"/>
      <w:r w:rsidRPr="00CF54D1">
        <w:rPr>
          <w:rFonts w:eastAsia="Times New Roman"/>
          <w:color w:val="auto"/>
          <w:lang w:val="ru-RU"/>
        </w:rPr>
        <w:t>урахуванням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Pr="00CF54D1">
        <w:rPr>
          <w:rFonts w:eastAsia="Times New Roman"/>
          <w:color w:val="auto"/>
          <w:lang w:val="ru-RU"/>
        </w:rPr>
        <w:t>Кабінету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Міністрів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особливостей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робіт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замовників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передбачених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”, на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Pr="00CF54D1">
        <w:rPr>
          <w:rFonts w:eastAsia="Times New Roman"/>
          <w:color w:val="auto"/>
          <w:lang w:val="ru-RU"/>
        </w:rPr>
        <w:t>воєнного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Pr="00CF54D1">
        <w:rPr>
          <w:rFonts w:eastAsia="Times New Roman"/>
          <w:color w:val="auto"/>
          <w:lang w:val="ru-RU"/>
        </w:rPr>
        <w:t>Україні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90 </w:t>
      </w:r>
      <w:proofErr w:type="spellStart"/>
      <w:r w:rsidRPr="00CF54D1">
        <w:rPr>
          <w:rFonts w:eastAsia="Times New Roman"/>
          <w:color w:val="auto"/>
          <w:lang w:val="ru-RU"/>
        </w:rPr>
        <w:t>днів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дня </w:t>
      </w:r>
      <w:proofErr w:type="spellStart"/>
      <w:r w:rsidRPr="00CF54D1">
        <w:rPr>
          <w:rFonts w:eastAsia="Times New Roman"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припинення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або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скасування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12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2022 р. № 1178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</w:t>
      </w:r>
      <w:proofErr w:type="spellStart"/>
      <w:r w:rsidRPr="00CF54D1">
        <w:rPr>
          <w:rFonts w:eastAsia="Times New Roman"/>
          <w:color w:val="auto"/>
          <w:lang w:val="ru-RU"/>
        </w:rPr>
        <w:t>Особливості</w:t>
      </w:r>
      <w:proofErr w:type="spellEnd"/>
      <w:r w:rsidRPr="00CF54D1">
        <w:rPr>
          <w:rFonts w:eastAsia="Times New Roman"/>
          <w:color w:val="auto"/>
          <w:lang w:val="ru-RU"/>
        </w:rPr>
        <w:t>).</w:t>
      </w:r>
    </w:p>
    <w:p w:rsidR="0093228E" w:rsidRDefault="00CF54D1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CF54D1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>
        <w:rPr>
          <w:rFonts w:eastAsia="Times New Roman"/>
          <w:bCs/>
          <w:color w:val="auto"/>
          <w:lang w:val="ru-RU"/>
        </w:rPr>
        <w:t xml:space="preserve">2 492 930,00 </w:t>
      </w:r>
      <w:r w:rsidR="00CF54D1" w:rsidRPr="00CF54D1">
        <w:rPr>
          <w:rFonts w:eastAsia="Times New Roman"/>
          <w:color w:val="auto"/>
          <w:lang w:val="ru-RU"/>
        </w:rPr>
        <w:t>грн.</w:t>
      </w:r>
      <w:r w:rsidR="00D35C73" w:rsidRPr="000563C2">
        <w:rPr>
          <w:rFonts w:eastAsia="Times New Roman"/>
          <w:color w:val="auto"/>
          <w:lang w:val="ru-RU"/>
        </w:rPr>
        <w:t xml:space="preserve"> (</w:t>
      </w:r>
      <w:r>
        <w:rPr>
          <w:rFonts w:eastAsia="Times New Roman"/>
          <w:color w:val="auto"/>
          <w:lang w:val="ru-RU"/>
        </w:rPr>
        <w:t xml:space="preserve">два </w:t>
      </w:r>
      <w:proofErr w:type="spellStart"/>
      <w:r>
        <w:rPr>
          <w:rFonts w:eastAsia="Times New Roman"/>
          <w:color w:val="auto"/>
          <w:lang w:val="ru-RU"/>
        </w:rPr>
        <w:t>мільйони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чотириста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дев’яносто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дві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тисячі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дев’ятсот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тридцять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гривень</w:t>
      </w:r>
      <w:proofErr w:type="spellEnd"/>
      <w:r w:rsidR="00D35C73" w:rsidRPr="000563C2">
        <w:rPr>
          <w:rFonts w:eastAsia="Times New Roman"/>
          <w:color w:val="auto"/>
          <w:lang w:val="ru-RU"/>
        </w:rPr>
        <w:t xml:space="preserve"> </w:t>
      </w:r>
      <w:r>
        <w:rPr>
          <w:rFonts w:eastAsia="Times New Roman"/>
          <w:color w:val="auto"/>
          <w:lang w:val="ru-RU"/>
        </w:rPr>
        <w:t xml:space="preserve">00 </w:t>
      </w:r>
      <w:r w:rsidR="00D35C73" w:rsidRPr="000563C2">
        <w:rPr>
          <w:rFonts w:eastAsia="Times New Roman"/>
          <w:color w:val="auto"/>
          <w:lang w:val="ru-RU"/>
        </w:rPr>
        <w:t>коп.) з ПДВ</w:t>
      </w:r>
      <w:r>
        <w:rPr>
          <w:rFonts w:eastAsia="Times New Roman"/>
          <w:color w:val="auto"/>
          <w:lang w:val="ru-RU"/>
        </w:rPr>
        <w:t>.</w:t>
      </w:r>
    </w:p>
    <w:p w:rsidR="00CF54D1" w:rsidRPr="00CF54D1" w:rsidRDefault="00CF54D1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місячного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природнього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 за </w:t>
      </w:r>
      <w:proofErr w:type="spellStart"/>
      <w:r w:rsidRPr="00CF54D1">
        <w:rPr>
          <w:rFonts w:eastAsia="Times New Roman"/>
          <w:color w:val="auto"/>
          <w:lang w:val="ru-RU"/>
        </w:rPr>
        <w:t>календарний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бюджетний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) 2022 року. </w:t>
      </w:r>
    </w:p>
    <w:p w:rsidR="0093228E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93228E">
        <w:rPr>
          <w:rFonts w:eastAsia="Times New Roman"/>
          <w:color w:val="auto"/>
          <w:lang w:val="uk-UA"/>
        </w:rPr>
        <w:t>Очікувану вартість предмета закупівлі, розміру бюджетного призначення розраховано на підставі наданих комерційних пропозиції, шляхом виведення середньої вартості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товарів/послу, направленні запитів комерційних пропозицій до компаній виробників та постачальників відповідних товарів/послуг (не менше 3-х письмових запитів цінових пропозицій).</w:t>
      </w:r>
    </w:p>
    <w:p w:rsidR="0093228E" w:rsidRPr="0093228E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Розмір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Pr="00CF54D1">
        <w:rPr>
          <w:rFonts w:eastAsia="Times New Roman"/>
          <w:b/>
          <w:bCs/>
          <w:i/>
          <w:iCs/>
          <w:color w:val="auto"/>
          <w:lang w:val="ru-RU"/>
        </w:rPr>
        <w:t>.</w:t>
      </w:r>
      <w:r w:rsidRPr="00CF54D1">
        <w:rPr>
          <w:rFonts w:eastAsia="Times New Roman"/>
          <w:color w:val="auto"/>
        </w:rPr>
        <w:t> </w:t>
      </w:r>
      <w:r w:rsidR="0093228E">
        <w:rPr>
          <w:rFonts w:eastAsia="Times New Roman"/>
          <w:b/>
          <w:bCs/>
          <w:color w:val="auto"/>
          <w:lang w:val="ru-RU"/>
        </w:rPr>
        <w:t>2 492 930,00</w:t>
      </w:r>
      <w:r w:rsidRPr="00CF54D1">
        <w:rPr>
          <w:rFonts w:eastAsia="Times New Roman"/>
          <w:color w:val="auto"/>
        </w:rPr>
        <w:t> </w:t>
      </w:r>
      <w:r w:rsidRPr="00CF54D1">
        <w:rPr>
          <w:rFonts w:eastAsia="Times New Roman"/>
          <w:color w:val="auto"/>
          <w:lang w:val="ru-RU"/>
        </w:rPr>
        <w:t xml:space="preserve">грн., згідно з планом </w:t>
      </w:r>
      <w:proofErr w:type="spellStart"/>
      <w:r w:rsidRPr="00CF54D1">
        <w:rPr>
          <w:rFonts w:eastAsia="Times New Roman"/>
          <w:color w:val="auto"/>
          <w:lang w:val="ru-RU"/>
        </w:rPr>
        <w:t>кошторисних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Замовника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.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Закупівля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регулюються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25.12.2015 № 922-</w:t>
      </w:r>
      <w:r w:rsidRPr="00CF54D1">
        <w:rPr>
          <w:rFonts w:eastAsia="Times New Roman"/>
          <w:color w:val="auto"/>
        </w:rPr>
        <w:t>VIII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Особливостями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газу», Правилами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затверджені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№2496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Правила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Кодексом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системи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№2493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Кодекс ГТС), Кодексом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 2494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Кодекс ГРС),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№3010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 «Про </w:t>
      </w:r>
      <w:proofErr w:type="spellStart"/>
      <w:r w:rsidRPr="00CF54D1">
        <w:rPr>
          <w:rFonts w:eastAsia="Times New Roman"/>
          <w:color w:val="auto"/>
          <w:lang w:val="ru-RU"/>
        </w:rPr>
        <w:t>прийняття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Остаточного </w:t>
      </w:r>
      <w:proofErr w:type="spellStart"/>
      <w:r w:rsidRPr="00CF54D1">
        <w:rPr>
          <w:rFonts w:eastAsia="Times New Roman"/>
          <w:color w:val="auto"/>
          <w:lang w:val="ru-RU"/>
        </w:rPr>
        <w:t>рішення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</w:t>
      </w:r>
      <w:proofErr w:type="spellStart"/>
      <w:r w:rsidRPr="00CF54D1">
        <w:rPr>
          <w:rFonts w:eastAsia="Times New Roman"/>
          <w:color w:val="auto"/>
          <w:lang w:val="ru-RU"/>
        </w:rPr>
        <w:t>сертифікацію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оператора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системи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№3011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 «Про </w:t>
      </w:r>
      <w:proofErr w:type="spellStart"/>
      <w:r w:rsidRPr="00CF54D1">
        <w:rPr>
          <w:rFonts w:eastAsia="Times New Roman"/>
          <w:color w:val="auto"/>
          <w:lang w:val="ru-RU"/>
        </w:rPr>
        <w:lastRenderedPageBreak/>
        <w:t>видачу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ліцензії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транспортування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ТОВ «ОПЕРАТОР ГТС УКРАЇНИ»,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№3013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24.12.2019року «Про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ТОВ «ОПЕРАТОР ГТС УКРАЇНИ» на </w:t>
      </w:r>
      <w:proofErr w:type="spellStart"/>
      <w:r w:rsidRPr="00CF54D1">
        <w:rPr>
          <w:rFonts w:eastAsia="Times New Roman"/>
          <w:color w:val="auto"/>
          <w:lang w:val="ru-RU"/>
        </w:rPr>
        <w:t>послуги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транспортування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для </w:t>
      </w:r>
      <w:proofErr w:type="spellStart"/>
      <w:r w:rsidRPr="00CF54D1">
        <w:rPr>
          <w:rFonts w:eastAsia="Times New Roman"/>
          <w:color w:val="auto"/>
          <w:lang w:val="ru-RU"/>
        </w:rPr>
        <w:t>точок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входу і </w:t>
      </w:r>
      <w:proofErr w:type="spellStart"/>
      <w:r w:rsidRPr="00CF54D1">
        <w:rPr>
          <w:rFonts w:eastAsia="Times New Roman"/>
          <w:color w:val="auto"/>
          <w:lang w:val="ru-RU"/>
        </w:rPr>
        <w:t>точок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виходу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регуляторний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2020-2024 роки»,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№1611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26.08.2020 року «Про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деяких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постанов НКРЕКП» та </w:t>
      </w:r>
      <w:proofErr w:type="spellStart"/>
      <w:r w:rsidRPr="00CF54D1">
        <w:rPr>
          <w:rFonts w:eastAsia="Times New Roman"/>
          <w:color w:val="auto"/>
          <w:lang w:val="ru-RU"/>
        </w:rPr>
        <w:t>іншими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нормативними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документами, та </w:t>
      </w:r>
      <w:proofErr w:type="spellStart"/>
      <w:r w:rsidRPr="00CF54D1">
        <w:rPr>
          <w:rFonts w:eastAsia="Times New Roman"/>
          <w:color w:val="auto"/>
          <w:lang w:val="ru-RU"/>
        </w:rPr>
        <w:t>іншими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актами,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стосуються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CF54D1" w:rsidRPr="0093228E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технічних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характеристик.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Термін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— </w:t>
      </w:r>
      <w:r w:rsidRPr="0093228E">
        <w:rPr>
          <w:rFonts w:eastAsia="Times New Roman"/>
          <w:color w:val="auto"/>
          <w:lang w:val="ru-RU"/>
        </w:rPr>
        <w:t>з 01.0</w:t>
      </w:r>
      <w:r w:rsidR="0093228E" w:rsidRPr="0093228E">
        <w:rPr>
          <w:rFonts w:eastAsia="Times New Roman"/>
          <w:color w:val="auto"/>
          <w:lang w:val="ru-RU"/>
        </w:rPr>
        <w:t>6</w:t>
      </w:r>
      <w:r w:rsidRPr="0093228E">
        <w:rPr>
          <w:rFonts w:eastAsia="Times New Roman"/>
          <w:color w:val="auto"/>
          <w:lang w:val="ru-RU"/>
        </w:rPr>
        <w:t>.2023 року</w:t>
      </w:r>
      <w:r w:rsidRPr="0093228E">
        <w:rPr>
          <w:rFonts w:eastAsia="Times New Roman"/>
          <w:color w:val="auto"/>
        </w:rPr>
        <w:t> </w:t>
      </w:r>
      <w:r w:rsidRPr="0093228E">
        <w:rPr>
          <w:rFonts w:eastAsia="Times New Roman"/>
          <w:bCs/>
          <w:color w:val="auto"/>
          <w:lang w:val="ru-RU"/>
        </w:rPr>
        <w:t>по 31.</w:t>
      </w:r>
      <w:r w:rsidR="0093228E" w:rsidRPr="0093228E">
        <w:rPr>
          <w:rFonts w:eastAsia="Times New Roman"/>
          <w:bCs/>
          <w:color w:val="auto"/>
          <w:lang w:val="ru-RU"/>
        </w:rPr>
        <w:t>12</w:t>
      </w:r>
      <w:r w:rsidRPr="0093228E">
        <w:rPr>
          <w:rFonts w:eastAsia="Times New Roman"/>
          <w:bCs/>
          <w:color w:val="auto"/>
          <w:lang w:val="ru-RU"/>
        </w:rPr>
        <w:t xml:space="preserve">.2023 р. </w:t>
      </w:r>
      <w:proofErr w:type="spellStart"/>
      <w:r w:rsidRPr="0093228E">
        <w:rPr>
          <w:rFonts w:eastAsia="Times New Roman"/>
          <w:bCs/>
          <w:color w:val="auto"/>
          <w:lang w:val="ru-RU"/>
        </w:rPr>
        <w:t>включно</w:t>
      </w:r>
      <w:proofErr w:type="spellEnd"/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Кількісною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характеристикою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є </w:t>
      </w:r>
      <w:proofErr w:type="spellStart"/>
      <w:r w:rsidRPr="00CF54D1">
        <w:rPr>
          <w:rFonts w:eastAsia="Times New Roman"/>
          <w:color w:val="auto"/>
          <w:lang w:val="ru-RU"/>
        </w:rPr>
        <w:t>обсяг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газу. За </w:t>
      </w:r>
      <w:proofErr w:type="spellStart"/>
      <w:r w:rsidRPr="00CF54D1">
        <w:rPr>
          <w:rFonts w:eastAsia="Times New Roman"/>
          <w:color w:val="auto"/>
          <w:lang w:val="ru-RU"/>
        </w:rPr>
        <w:t>одиницю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виміру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кількості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приймається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метр </w:t>
      </w:r>
      <w:proofErr w:type="spellStart"/>
      <w:r w:rsidRPr="00CF54D1">
        <w:rPr>
          <w:rFonts w:eastAsia="Times New Roman"/>
          <w:color w:val="auto"/>
          <w:lang w:val="ru-RU"/>
        </w:rPr>
        <w:t>кубічний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яка у </w:t>
      </w:r>
      <w:proofErr w:type="spellStart"/>
      <w:r w:rsidRPr="00CF54D1">
        <w:rPr>
          <w:rFonts w:eastAsia="Times New Roman"/>
          <w:color w:val="auto"/>
          <w:lang w:val="ru-RU"/>
        </w:rPr>
        <w:t>скороченому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вигляді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«м</w:t>
      </w:r>
      <w:r w:rsidRPr="00CF54D1">
        <w:rPr>
          <w:rFonts w:eastAsia="Times New Roman"/>
          <w:color w:val="auto"/>
          <w:vertAlign w:val="superscript"/>
          <w:lang w:val="ru-RU"/>
        </w:rPr>
        <w:t>3</w:t>
      </w:r>
      <w:r w:rsidRPr="00CF54D1">
        <w:rPr>
          <w:rFonts w:eastAsia="Times New Roman"/>
          <w:color w:val="auto"/>
          <w:lang w:val="ru-RU"/>
        </w:rPr>
        <w:t xml:space="preserve">». </w:t>
      </w:r>
      <w:proofErr w:type="spellStart"/>
      <w:r w:rsidRPr="00CF54D1">
        <w:rPr>
          <w:rFonts w:eastAsia="Times New Roman"/>
          <w:color w:val="auto"/>
          <w:lang w:val="ru-RU"/>
        </w:rPr>
        <w:t>Обсяг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необхідний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власних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потреб </w:t>
      </w:r>
      <w:proofErr w:type="spellStart"/>
      <w:r w:rsidRPr="00CF54D1">
        <w:rPr>
          <w:rFonts w:eastAsia="Times New Roman"/>
          <w:color w:val="auto"/>
          <w:lang w:val="ru-RU"/>
        </w:rPr>
        <w:t>об’єктів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та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попереднього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поточного </w:t>
      </w:r>
      <w:proofErr w:type="spellStart"/>
      <w:r w:rsidRPr="00CF54D1">
        <w:rPr>
          <w:rFonts w:eastAsia="Times New Roman"/>
          <w:color w:val="auto"/>
          <w:lang w:val="ru-RU"/>
        </w:rPr>
        <w:t>календарних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років</w:t>
      </w:r>
      <w:proofErr w:type="spellEnd"/>
      <w:r w:rsidRPr="00CF54D1">
        <w:rPr>
          <w:rFonts w:eastAsia="Times New Roman"/>
          <w:color w:val="auto"/>
          <w:lang w:val="ru-RU"/>
        </w:rPr>
        <w:t>, становить</w:t>
      </w:r>
      <w:r w:rsidRPr="00CF54D1">
        <w:rPr>
          <w:rFonts w:eastAsia="Times New Roman"/>
          <w:color w:val="auto"/>
        </w:rPr>
        <w:t> </w:t>
      </w:r>
      <w:r w:rsidR="0093228E">
        <w:rPr>
          <w:rFonts w:eastAsia="Times New Roman"/>
          <w:b/>
          <w:bCs/>
          <w:color w:val="auto"/>
          <w:lang w:val="ru-RU"/>
        </w:rPr>
        <w:t>144 100</w:t>
      </w:r>
      <w:r w:rsidRPr="00CF54D1">
        <w:rPr>
          <w:rFonts w:eastAsia="Times New Roman"/>
          <w:b/>
          <w:bCs/>
          <w:color w:val="auto"/>
          <w:lang w:val="ru-RU"/>
        </w:rPr>
        <w:t xml:space="preserve"> м</w:t>
      </w:r>
      <w:r w:rsidRPr="00CF54D1">
        <w:rPr>
          <w:rFonts w:eastAsia="Times New Roman"/>
          <w:b/>
          <w:bCs/>
          <w:color w:val="auto"/>
          <w:vertAlign w:val="superscript"/>
          <w:lang w:val="ru-RU"/>
        </w:rPr>
        <w:t>3</w:t>
      </w:r>
      <w:r w:rsidRPr="00CF54D1">
        <w:rPr>
          <w:rFonts w:eastAsia="Times New Roman"/>
          <w:b/>
          <w:bCs/>
          <w:color w:val="auto"/>
          <w:lang w:val="ru-RU"/>
        </w:rPr>
        <w:t>.</w:t>
      </w:r>
      <w:r w:rsidR="000563C2" w:rsidRPr="000563C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 xml:space="preserve">на </w:t>
      </w:r>
      <w:r w:rsidR="0093228E">
        <w:rPr>
          <w:rFonts w:eastAsia="Times New Roman"/>
          <w:color w:val="auto"/>
          <w:lang w:val="uk-UA"/>
        </w:rPr>
        <w:t>червень</w:t>
      </w:r>
      <w:r w:rsidR="000563C2" w:rsidRPr="000563C2">
        <w:rPr>
          <w:rFonts w:eastAsia="Times New Roman"/>
          <w:color w:val="auto"/>
          <w:lang w:val="uk-UA"/>
        </w:rPr>
        <w:t xml:space="preserve"> – </w:t>
      </w:r>
      <w:r w:rsidR="0093228E">
        <w:rPr>
          <w:rFonts w:eastAsia="Times New Roman"/>
          <w:color w:val="auto"/>
          <w:lang w:val="uk-UA"/>
        </w:rPr>
        <w:t>грудень</w:t>
      </w:r>
      <w:r w:rsidR="000563C2" w:rsidRPr="000563C2">
        <w:rPr>
          <w:rFonts w:eastAsia="Times New Roman"/>
          <w:color w:val="auto"/>
          <w:lang w:val="uk-UA"/>
        </w:rPr>
        <w:t xml:space="preserve"> </w:t>
      </w:r>
      <w:r w:rsidRPr="00CF54D1">
        <w:rPr>
          <w:rFonts w:eastAsia="Times New Roman"/>
          <w:color w:val="auto"/>
          <w:lang w:val="ru-RU"/>
        </w:rPr>
        <w:t>2023 року.</w:t>
      </w:r>
    </w:p>
    <w:p w:rsidR="000563C2" w:rsidRPr="000563C2" w:rsidRDefault="00CF54D1" w:rsidP="000563C2">
      <w:pPr>
        <w:jc w:val="both"/>
        <w:rPr>
          <w:rFonts w:eastAsia="Calibri"/>
          <w:color w:val="auto"/>
          <w:kern w:val="3"/>
          <w:lang w:val="uk-UA" w:eastAsia="zh-CN" w:bidi="hi-IN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технічних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якісних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характеристик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0563C2" w:rsidRPr="000563C2">
        <w:rPr>
          <w:rFonts w:eastAsia="Times New Roman"/>
          <w:b/>
          <w:color w:val="auto"/>
          <w:lang w:val="ru-RU"/>
        </w:rPr>
        <w:t>:</w:t>
      </w:r>
      <w:r w:rsidRPr="00CF54D1">
        <w:rPr>
          <w:rFonts w:eastAsia="Times New Roman"/>
          <w:color w:val="auto"/>
          <w:lang w:val="ru-RU"/>
        </w:rPr>
        <w:t xml:space="preserve"> </w:t>
      </w:r>
      <w:r w:rsidR="000563C2" w:rsidRPr="000563C2">
        <w:rPr>
          <w:rFonts w:eastAsia="Times New Roman"/>
          <w:color w:val="auto"/>
          <w:lang w:val="ru-RU"/>
        </w:rPr>
        <w:t>т</w:t>
      </w:r>
      <w:proofErr w:type="spellStart"/>
      <w:r w:rsidR="000563C2" w:rsidRPr="000563C2">
        <w:rPr>
          <w:rFonts w:eastAsia="Calibri"/>
          <w:color w:val="auto"/>
          <w:kern w:val="3"/>
          <w:lang w:val="uk-UA" w:eastAsia="zh-CN" w:bidi="hi-IN"/>
        </w:rPr>
        <w:t>овар</w:t>
      </w:r>
      <w:proofErr w:type="spellEnd"/>
      <w:r w:rsidR="000563C2" w:rsidRPr="000563C2">
        <w:rPr>
          <w:rFonts w:eastAsia="Calibri"/>
          <w:color w:val="auto"/>
          <w:kern w:val="3"/>
          <w:lang w:val="uk-UA" w:eastAsia="zh-CN" w:bidi="hi-IN"/>
        </w:rPr>
        <w:t xml:space="preserve"> </w:t>
      </w:r>
      <w:r w:rsidR="000563C2" w:rsidRPr="000563C2">
        <w:rPr>
          <w:rFonts w:eastAsia="Segoe UI"/>
          <w:color w:val="auto"/>
          <w:kern w:val="3"/>
          <w:lang w:val="uk-UA" w:eastAsia="zh-CN" w:bidi="hi-IN"/>
        </w:rPr>
        <w:t xml:space="preserve">запропонований учасником повинен відповідати вимогам </w:t>
      </w:r>
      <w:r w:rsidR="000563C2" w:rsidRPr="000563C2">
        <w:rPr>
          <w:rFonts w:eastAsia="Calibri"/>
          <w:color w:val="auto"/>
          <w:kern w:val="3"/>
          <w:lang w:val="uk-UA" w:eastAsia="zh-CN" w:bidi="hi-IN"/>
        </w:rPr>
        <w:t>ДСТУ 5542-87 (ГОСТ 5542-87), а саме: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6"/>
        <w:gridCol w:w="1903"/>
      </w:tblGrid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  <w:t>Найменування показника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  <w:t>Норма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1. Теплота згоряння нижча,  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МДж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/м³ кПа,  при 20ºС  101,325 кПа, 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31,8 (7600) </w:t>
            </w:r>
          </w:p>
        </w:tc>
      </w:tr>
      <w:tr w:rsidR="000563C2" w:rsidRPr="000563C2" w:rsidTr="005F5FFB">
        <w:trPr>
          <w:trHeight w:val="32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2. Область значень числа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Воббе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(вищого),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МДж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/м³ (ккал/м³)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9850-13000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3. Масова концентрація сірководню,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0,02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4. Масова концентрація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меркаптановоїсірки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0,036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5. Об’ємна частка кисню, %,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1,0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6. Маса механічних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домішків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у 1 м³ 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0,001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7. Інтенсивність запаху при об’ємній частці 1% в повітрі, бал, 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 3</w:t>
            </w:r>
          </w:p>
        </w:tc>
      </w:tr>
    </w:tbl>
    <w:p w:rsidR="000563C2" w:rsidRPr="000563C2" w:rsidRDefault="000563C2" w:rsidP="000563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egoe UI"/>
          <w:b/>
          <w:bCs/>
          <w:color w:val="auto"/>
          <w:kern w:val="3"/>
          <w:lang w:val="uk-UA" w:eastAsia="zh-CN" w:bidi="hi-IN"/>
        </w:rPr>
      </w:pPr>
    </w:p>
    <w:p w:rsidR="000563C2" w:rsidRPr="000563C2" w:rsidRDefault="000563C2" w:rsidP="000563C2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Segoe UI"/>
          <w:color w:val="auto"/>
          <w:kern w:val="3"/>
          <w:lang w:val="uk-UA" w:eastAsia="ar-SA" w:bidi="hi-IN"/>
        </w:rPr>
      </w:pPr>
      <w:r w:rsidRPr="000563C2">
        <w:rPr>
          <w:rFonts w:eastAsia="Segoe UI"/>
          <w:color w:val="auto"/>
          <w:kern w:val="3"/>
          <w:lang w:val="uk-UA" w:eastAsia="ar-SA" w:bidi="hi-IN"/>
        </w:rPr>
        <w:t xml:space="preserve">Також фізико-хімічні показники природного газу повинні відповідати вимогам, визначеним розділом ІІІ </w:t>
      </w:r>
      <w:r w:rsidRPr="000563C2">
        <w:rPr>
          <w:rFonts w:eastAsia="Segoe UI"/>
          <w:color w:val="auto"/>
          <w:kern w:val="3"/>
          <w:lang w:val="uk-UA" w:eastAsia="zh-CN" w:bidi="hi-IN"/>
        </w:rPr>
        <w:t>Кодексу газорозподільних систем</w:t>
      </w:r>
      <w:r w:rsidRPr="000563C2">
        <w:rPr>
          <w:rFonts w:eastAsia="Segoe UI"/>
          <w:color w:val="auto"/>
          <w:kern w:val="3"/>
          <w:lang w:val="uk-UA" w:eastAsia="ar-SA" w:bidi="hi-IN"/>
        </w:rPr>
        <w:t xml:space="preserve"> та </w:t>
      </w:r>
      <w:r w:rsidRPr="000563C2">
        <w:rPr>
          <w:rFonts w:eastAsia="Segoe UI"/>
          <w:color w:val="auto"/>
          <w:kern w:val="3"/>
          <w:lang w:val="uk-UA" w:eastAsia="zh-CN" w:bidi="hi-IN"/>
        </w:rPr>
        <w:t>Кодексу газотранспортної системи</w:t>
      </w:r>
      <w:r w:rsidRPr="000563C2">
        <w:rPr>
          <w:rFonts w:eastAsia="Segoe UI"/>
          <w:color w:val="auto"/>
          <w:kern w:val="3"/>
          <w:lang w:val="uk-UA" w:eastAsia="ar-SA" w:bidi="hi-IN"/>
        </w:rPr>
        <w:t>.</w:t>
      </w:r>
    </w:p>
    <w:p w:rsidR="000563C2" w:rsidRPr="000563C2" w:rsidRDefault="000563C2" w:rsidP="000563C2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eastAsia="Segoe UI"/>
          <w:color w:val="auto"/>
          <w:kern w:val="3"/>
          <w:lang w:val="uk-UA" w:eastAsia="ar-SA" w:bidi="hi-IN"/>
        </w:rPr>
      </w:pPr>
      <w:r w:rsidRPr="000563C2">
        <w:rPr>
          <w:rFonts w:eastAsia="Segoe UI"/>
          <w:color w:val="auto"/>
          <w:kern w:val="3"/>
          <w:lang w:val="uk-UA" w:eastAsia="ar-SA" w:bidi="hi-IN"/>
        </w:rPr>
        <w:t>Умови постачання товару Замовнику повинні відповідати наступним нормативно-правовим актам: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 w:eastAsia="ar-SA"/>
        </w:rPr>
        <w:t>Закону України «Про ринок природного газу»;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/>
        </w:rPr>
      </w:pPr>
      <w:r w:rsidRPr="000563C2">
        <w:rPr>
          <w:rFonts w:eastAsia="Calibri"/>
          <w:color w:val="auto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/>
        </w:rPr>
      </w:pPr>
      <w:r w:rsidRPr="000563C2">
        <w:rPr>
          <w:rFonts w:eastAsia="Calibri"/>
          <w:color w:val="auto"/>
          <w:lang w:val="uk-UA" w:eastAsia="ar-SA"/>
        </w:rPr>
        <w:t xml:space="preserve">іншим чинним нормативно-правовим актам, прийнятим на виконання Закону України </w:t>
      </w:r>
      <w:r w:rsidRPr="000563C2">
        <w:rPr>
          <w:rFonts w:eastAsia="Calibri"/>
          <w:color w:val="auto"/>
          <w:lang w:val="uk-UA" w:eastAsia="ar-SA"/>
        </w:rPr>
        <w:lastRenderedPageBreak/>
        <w:t>«Про ринок природного газу».</w:t>
      </w:r>
    </w:p>
    <w:p w:rsidR="00CF54D1" w:rsidRPr="00CF54D1" w:rsidRDefault="00CF54D1" w:rsidP="000563C2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формують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застосування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процедури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відкритих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торгів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0563C2" w:rsidRDefault="00CF54D1" w:rsidP="000563C2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0563C2">
        <w:rPr>
          <w:rFonts w:eastAsia="Times New Roman"/>
          <w:iCs/>
          <w:color w:val="auto"/>
          <w:lang w:val="ru-RU"/>
        </w:rPr>
        <w:t xml:space="preserve">Закон </w:t>
      </w:r>
      <w:proofErr w:type="spellStart"/>
      <w:r w:rsidRPr="000563C2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0563C2">
        <w:rPr>
          <w:rFonts w:eastAsia="Times New Roman"/>
          <w:color w:val="auto"/>
        </w:rPr>
        <w:t> </w:t>
      </w:r>
      <w:r w:rsidRPr="000563C2">
        <w:rPr>
          <w:rFonts w:eastAsia="Times New Roman"/>
          <w:iCs/>
          <w:color w:val="auto"/>
          <w:lang w:val="ru-RU"/>
        </w:rPr>
        <w:t xml:space="preserve">“Про </w:t>
      </w:r>
      <w:proofErr w:type="spellStart"/>
      <w:r w:rsidRPr="000563C2">
        <w:rPr>
          <w:rFonts w:eastAsia="Times New Roman"/>
          <w:iCs/>
          <w:color w:val="auto"/>
          <w:lang w:val="ru-RU"/>
        </w:rPr>
        <w:t>публічні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закупівлі</w:t>
      </w:r>
      <w:proofErr w:type="spellEnd"/>
      <w:r w:rsidRPr="000563C2">
        <w:rPr>
          <w:rFonts w:eastAsia="Times New Roman"/>
          <w:iCs/>
          <w:color w:val="auto"/>
          <w:lang w:val="ru-RU"/>
        </w:rPr>
        <w:t>” №922-</w:t>
      </w:r>
      <w:r w:rsidRPr="000563C2">
        <w:rPr>
          <w:rFonts w:eastAsia="Times New Roman"/>
          <w:iCs/>
          <w:color w:val="auto"/>
        </w:rPr>
        <w:t>VIII</w:t>
      </w:r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від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25.12.2015 року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зі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змінами</w:t>
      </w:r>
      <w:proofErr w:type="spellEnd"/>
      <w:r w:rsidRPr="000563C2">
        <w:rPr>
          <w:rFonts w:eastAsia="Times New Roman"/>
          <w:iCs/>
          <w:color w:val="auto"/>
          <w:lang w:val="ru-RU"/>
        </w:rPr>
        <w:t>;</w:t>
      </w:r>
    </w:p>
    <w:p w:rsidR="00CF54D1" w:rsidRPr="00CF54D1" w:rsidRDefault="00CF54D1" w:rsidP="00D3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iCs/>
          <w:color w:val="auto"/>
          <w:lang w:val="ru-RU"/>
        </w:rPr>
        <w:t xml:space="preserve">Постанова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Кабінету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Міністрів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особливостей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proofErr w:type="spellStart"/>
      <w:r w:rsidRPr="00CF54D1">
        <w:rPr>
          <w:rFonts w:eastAsia="Times New Roman"/>
          <w:iCs/>
          <w:color w:val="auto"/>
          <w:lang w:val="ru-RU"/>
        </w:rPr>
        <w:t>робіт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замовників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передбачених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</w:rPr>
        <w:t> </w:t>
      </w:r>
      <w:r w:rsidRPr="00CF54D1">
        <w:rPr>
          <w:rFonts w:eastAsia="Times New Roman"/>
          <w:iCs/>
          <w:color w:val="auto"/>
          <w:lang w:val="ru-RU"/>
        </w:rPr>
        <w:t xml:space="preserve">“Про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proofErr w:type="gramStart"/>
      <w:r w:rsidRPr="00CF54D1">
        <w:rPr>
          <w:rFonts w:eastAsia="Times New Roman"/>
          <w:i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b/>
          <w:bCs/>
          <w:color w:val="auto"/>
        </w:rPr>
        <w:t> </w:t>
      </w:r>
      <w:r w:rsidRPr="00CF54D1">
        <w:rPr>
          <w:rFonts w:eastAsia="Times New Roman"/>
          <w:b/>
          <w:bCs/>
          <w:color w:val="auto"/>
          <w:lang w:val="ru-RU"/>
        </w:rPr>
        <w:t>”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r w:rsidRPr="00CF54D1">
        <w:rPr>
          <w:rFonts w:eastAsia="Times New Roman"/>
          <w:iCs/>
          <w:color w:val="auto"/>
          <w:lang w:val="ru-RU"/>
        </w:rPr>
        <w:t xml:space="preserve">на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дії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правового режиму </w:t>
      </w:r>
      <w:proofErr w:type="spellStart"/>
      <w:r w:rsidRPr="00CF54D1">
        <w:rPr>
          <w:rFonts w:eastAsia="Times New Roman"/>
          <w:iCs/>
          <w:color w:val="auto"/>
          <w:lang w:val="ru-RU"/>
        </w:rPr>
        <w:t>воєнного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стану в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Україні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90 </w:t>
      </w:r>
      <w:proofErr w:type="spellStart"/>
      <w:r w:rsidRPr="00CF54D1">
        <w:rPr>
          <w:rFonts w:eastAsia="Times New Roman"/>
          <w:iCs/>
          <w:color w:val="auto"/>
          <w:lang w:val="ru-RU"/>
        </w:rPr>
        <w:t>днів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з дня </w:t>
      </w:r>
      <w:proofErr w:type="spellStart"/>
      <w:r w:rsidRPr="00CF54D1">
        <w:rPr>
          <w:rFonts w:eastAsia="Times New Roman"/>
          <w:iCs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припинення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або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скасування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iCs/>
          <w:color w:val="auto"/>
          <w:lang w:val="ru-RU"/>
        </w:rPr>
        <w:t>від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12 </w:t>
      </w:r>
      <w:proofErr w:type="spellStart"/>
      <w:r w:rsidRPr="00CF54D1">
        <w:rPr>
          <w:rFonts w:eastAsia="Times New Roman"/>
          <w:iCs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2022</w:t>
      </w:r>
      <w:r w:rsidR="0093228E">
        <w:rPr>
          <w:rFonts w:eastAsia="Times New Roman"/>
          <w:iCs/>
          <w:color w:val="auto"/>
          <w:lang w:val="ru-RU"/>
        </w:rPr>
        <w:t xml:space="preserve"> </w:t>
      </w:r>
      <w:r w:rsidRPr="00CF54D1">
        <w:rPr>
          <w:rFonts w:eastAsia="Times New Roman"/>
          <w:iCs/>
          <w:color w:val="auto"/>
          <w:lang w:val="ru-RU"/>
        </w:rPr>
        <w:t>року</w:t>
      </w:r>
      <w:r w:rsidR="000563C2" w:rsidRPr="000563C2">
        <w:rPr>
          <w:rFonts w:eastAsia="Times New Roman"/>
          <w:iCs/>
          <w:color w:val="auto"/>
          <w:lang w:val="ru-RU"/>
        </w:rPr>
        <w:t>;</w:t>
      </w:r>
    </w:p>
    <w:p w:rsidR="00CF54D1" w:rsidRPr="00CF54D1" w:rsidRDefault="00CF54D1" w:rsidP="00D3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Інші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нормативні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кінцевому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споживачу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D35C73" w:rsidRDefault="003406B3" w:rsidP="0093228E">
      <w:pPr>
        <w:spacing w:after="0"/>
        <w:jc w:val="center"/>
      </w:pPr>
      <w:proofErr w:type="spellStart"/>
      <w:r w:rsidRPr="000563C2">
        <w:rPr>
          <w:color w:val="auto"/>
          <w:lang w:val="ru-RU"/>
        </w:rPr>
        <w:t>Уповноважена</w:t>
      </w:r>
      <w:proofErr w:type="spellEnd"/>
      <w:r w:rsidRPr="000563C2">
        <w:rPr>
          <w:color w:val="auto"/>
          <w:lang w:val="ru-RU"/>
        </w:rPr>
        <w:t xml:space="preserve"> особа </w:t>
      </w:r>
      <w:r w:rsidRPr="000563C2">
        <w:rPr>
          <w:color w:val="auto"/>
          <w:lang w:val="ru-RU"/>
        </w:rPr>
        <w:tab/>
      </w:r>
      <w:bookmarkStart w:id="0" w:name="_GoBack"/>
      <w:bookmarkEnd w:id="0"/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  <w:t>Оксана ГОНЧАРОВ</w:t>
      </w:r>
      <w:r w:rsidRPr="00D35C73">
        <w:rPr>
          <w:lang w:val="ru-RU"/>
        </w:rPr>
        <w:t>А</w:t>
      </w:r>
    </w:p>
    <w:sectPr w:rsidR="003406B3" w:rsidRPr="00D35C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0563C2"/>
    <w:rsid w:val="001271EA"/>
    <w:rsid w:val="003406B3"/>
    <w:rsid w:val="00676EC0"/>
    <w:rsid w:val="0093228E"/>
    <w:rsid w:val="00A36D4B"/>
    <w:rsid w:val="00A40974"/>
    <w:rsid w:val="00AB76F0"/>
    <w:rsid w:val="00CF54D1"/>
    <w:rsid w:val="00D35C73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A0B2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2023-04-24T10:06:00Z</cp:lastPrinted>
  <dcterms:created xsi:type="dcterms:W3CDTF">2023-04-24T08:00:00Z</dcterms:created>
  <dcterms:modified xsi:type="dcterms:W3CDTF">2023-04-24T10:07:00Z</dcterms:modified>
</cp:coreProperties>
</file>