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F0" w:rsidRPr="00882FF3" w:rsidRDefault="00AB76F0" w:rsidP="00D35C73">
      <w:pPr>
        <w:spacing w:after="0"/>
        <w:jc w:val="center"/>
        <w:rPr>
          <w:b/>
          <w:lang w:val="ru-RU"/>
        </w:rPr>
      </w:pPr>
      <w:r w:rsidRPr="00882FF3">
        <w:rPr>
          <w:b/>
          <w:lang w:val="ru-RU"/>
        </w:rPr>
        <w:t>ОБҐРУНТУВАННЯ</w:t>
      </w:r>
    </w:p>
    <w:p w:rsidR="00AB76F0" w:rsidRPr="00882FF3" w:rsidRDefault="00AB76F0" w:rsidP="00811328">
      <w:pPr>
        <w:jc w:val="center"/>
        <w:rPr>
          <w:b/>
          <w:lang w:val="uk-UA"/>
        </w:rPr>
      </w:pPr>
      <w:r w:rsidRPr="00882FF3">
        <w:rPr>
          <w:b/>
          <w:lang w:val="ru-RU"/>
        </w:rPr>
        <w:t xml:space="preserve">технічних та якісних характеристик закупівлі </w:t>
      </w:r>
      <w:r w:rsidR="0055545C" w:rsidRPr="00882FF3">
        <w:rPr>
          <w:b/>
          <w:lang w:val="ru-RU"/>
        </w:rPr>
        <w:t>товару</w:t>
      </w:r>
      <w:r w:rsidR="00811328" w:rsidRPr="00882FF3">
        <w:rPr>
          <w:b/>
          <w:lang w:val="ru-RU"/>
        </w:rPr>
        <w:t>:</w:t>
      </w:r>
      <w:r w:rsidR="0055545C" w:rsidRPr="00882FF3">
        <w:rPr>
          <w:b/>
          <w:lang w:val="ru-RU"/>
        </w:rPr>
        <w:t xml:space="preserve"> </w:t>
      </w:r>
      <w:r w:rsidR="00A7380C" w:rsidRPr="00A7380C">
        <w:rPr>
          <w:rFonts w:eastAsia="Times New Roman"/>
          <w:b/>
          <w:bCs/>
          <w:noProof/>
          <w:color w:val="auto"/>
          <w:lang w:val="uk-UA" w:eastAsia="ru-RU"/>
        </w:rPr>
        <w:t>Засоби навчання та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021:2015 - 80520000-5 Навчальні засоби</w:t>
      </w:r>
      <w:r w:rsidRPr="001C628E">
        <w:rPr>
          <w:b/>
          <w:lang w:val="uk-UA"/>
        </w:rPr>
        <w:t>,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rsidR="00AB76F0" w:rsidRPr="001C628E" w:rsidRDefault="00AB76F0" w:rsidP="00D35C73">
      <w:pPr>
        <w:spacing w:after="0"/>
        <w:jc w:val="center"/>
        <w:rPr>
          <w:b/>
          <w:lang w:val="uk-UA"/>
        </w:rPr>
      </w:pPr>
    </w:p>
    <w:p w:rsidR="00AE171D" w:rsidRPr="00A7380C" w:rsidRDefault="00CF54D1" w:rsidP="00AE171D">
      <w:pPr>
        <w:shd w:val="clear" w:color="auto" w:fill="FFFFFF"/>
        <w:spacing w:after="0" w:line="240" w:lineRule="auto"/>
        <w:ind w:firstLine="567"/>
        <w:jc w:val="both"/>
        <w:rPr>
          <w:rFonts w:eastAsia="Times New Roman"/>
          <w:bCs/>
          <w:color w:val="auto"/>
          <w:lang w:val="uk-UA"/>
        </w:rPr>
      </w:pPr>
      <w:r w:rsidRPr="001C628E">
        <w:rPr>
          <w:rFonts w:eastAsia="Times New Roman"/>
          <w:b/>
          <w:bCs/>
          <w:color w:val="auto"/>
          <w:lang w:val="uk-UA"/>
        </w:rPr>
        <w:t>Назва предмета закупівлі</w:t>
      </w:r>
      <w:r w:rsidRPr="00882FF3">
        <w:rPr>
          <w:rFonts w:eastAsia="Times New Roman"/>
          <w:color w:val="auto"/>
        </w:rPr>
        <w:t> </w:t>
      </w:r>
      <w:r w:rsidRPr="00A7380C">
        <w:rPr>
          <w:rFonts w:eastAsia="Times New Roman"/>
          <w:b/>
          <w:color w:val="auto"/>
          <w:lang w:val="uk-UA"/>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A31609">
        <w:rPr>
          <w:rFonts w:eastAsia="Times New Roman"/>
          <w:color w:val="auto"/>
        </w:rPr>
        <w:t> </w:t>
      </w:r>
      <w:r w:rsidR="00A7380C" w:rsidRPr="00A7380C">
        <w:rPr>
          <w:rFonts w:eastAsia="Times New Roman"/>
          <w:bCs/>
          <w:noProof/>
          <w:color w:val="auto"/>
          <w:lang w:val="uk-UA" w:eastAsia="ru-RU"/>
        </w:rPr>
        <w:t>Засоби навчання та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021:2015 - 80520000-5 Навчальні засоби</w:t>
      </w:r>
      <w:r w:rsidR="00AC4A34" w:rsidRPr="00A7380C">
        <w:rPr>
          <w:rFonts w:eastAsia="Times New Roman"/>
          <w:bCs/>
          <w:color w:val="auto"/>
          <w:lang w:val="uk-UA"/>
        </w:rPr>
        <w:t>.</w:t>
      </w:r>
    </w:p>
    <w:p w:rsidR="001C628E" w:rsidRPr="00AE171D" w:rsidRDefault="001C628E" w:rsidP="00AE171D">
      <w:pPr>
        <w:shd w:val="clear" w:color="auto" w:fill="FFFFFF"/>
        <w:spacing w:after="0" w:line="240" w:lineRule="auto"/>
        <w:ind w:firstLine="567"/>
        <w:jc w:val="both"/>
        <w:rPr>
          <w:rFonts w:eastAsia="Times New Roman"/>
          <w:bCs/>
          <w:color w:val="auto"/>
          <w:lang w:val="uk-UA"/>
        </w:rPr>
      </w:pPr>
      <w:r w:rsidRPr="001C628E">
        <w:rPr>
          <w:rFonts w:eastAsia="Times New Roman"/>
          <w:b/>
          <w:color w:val="auto"/>
          <w:sz w:val="22"/>
          <w:szCs w:val="22"/>
          <w:lang w:val="ru-RU"/>
        </w:rPr>
        <w:t xml:space="preserve">Деталізований </w:t>
      </w:r>
      <w:r w:rsidRPr="001C628E">
        <w:rPr>
          <w:rFonts w:eastAsia="Times New Roman"/>
          <w:b/>
          <w:color w:val="auto"/>
          <w:sz w:val="22"/>
          <w:szCs w:val="22"/>
        </w:rPr>
        <w:t>CPV</w:t>
      </w:r>
      <w:r w:rsidRPr="001C628E">
        <w:rPr>
          <w:rFonts w:eastAsia="Times New Roman"/>
          <w:b/>
          <w:color w:val="auto"/>
          <w:sz w:val="22"/>
          <w:szCs w:val="22"/>
          <w:lang w:val="ru-RU"/>
        </w:rPr>
        <w:t xml:space="preserve"> код (у т.ч. для лотів) та його назва ДК 021:2015</w:t>
      </w:r>
      <w:r w:rsidRPr="001C628E">
        <w:rPr>
          <w:rFonts w:eastAsia="Times New Roman"/>
          <w:color w:val="auto"/>
          <w:sz w:val="22"/>
          <w:szCs w:val="22"/>
          <w:lang w:val="ru-RU"/>
        </w:rPr>
        <w:t xml:space="preserve"> – </w:t>
      </w:r>
      <w:r w:rsidR="00A7380C" w:rsidRPr="00A7380C">
        <w:rPr>
          <w:rFonts w:eastAsia="Times New Roman"/>
          <w:bCs/>
          <w:color w:val="auto"/>
          <w:sz w:val="22"/>
          <w:szCs w:val="22"/>
          <w:lang w:val="uk-UA"/>
        </w:rPr>
        <w:t>80520000-5 Навчальні засоби</w:t>
      </w:r>
      <w:r w:rsidRPr="001C628E">
        <w:rPr>
          <w:rFonts w:eastAsia="Times New Roman"/>
          <w:color w:val="auto"/>
          <w:sz w:val="22"/>
          <w:szCs w:val="22"/>
          <w:lang w:val="ru-RU"/>
        </w:rPr>
        <w:t>.</w:t>
      </w:r>
    </w:p>
    <w:p w:rsidR="0014252C" w:rsidRPr="001C628E" w:rsidRDefault="0014252C" w:rsidP="00115087">
      <w:pPr>
        <w:shd w:val="clear" w:color="auto" w:fill="FFFFFF"/>
        <w:spacing w:after="0" w:line="240" w:lineRule="auto"/>
        <w:jc w:val="both"/>
        <w:rPr>
          <w:rFonts w:eastAsia="Times New Roman"/>
          <w:b/>
          <w:bCs/>
          <w:color w:val="auto"/>
          <w:lang w:val="uk-UA"/>
        </w:rPr>
      </w:pPr>
    </w:p>
    <w:p w:rsidR="00173767" w:rsidRPr="00AE171D" w:rsidRDefault="00173767"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Ідентифікатор закупівлі:</w:t>
      </w:r>
      <w:r w:rsidRPr="00A31609">
        <w:rPr>
          <w:rFonts w:eastAsia="Times New Roman"/>
          <w:b/>
          <w:bCs/>
          <w:color w:val="auto"/>
          <w:lang w:val="uk-UA"/>
        </w:rPr>
        <w:t xml:space="preserve"> </w:t>
      </w:r>
      <w:r w:rsidR="00A7380C" w:rsidRPr="00A7380C">
        <w:rPr>
          <w:color w:val="auto"/>
          <w:shd w:val="clear" w:color="auto" w:fill="FFFFFF"/>
        </w:rPr>
        <w:t>UA-2025-08-05-012488-a</w:t>
      </w:r>
      <w:r w:rsidR="00F228C6" w:rsidRPr="00AE171D">
        <w:rPr>
          <w:rFonts w:eastAsia="Times New Roman"/>
          <w:color w:val="auto"/>
          <w:lang w:val="uk-UA"/>
        </w:rPr>
        <w:t>.</w:t>
      </w:r>
    </w:p>
    <w:p w:rsidR="00D35C73" w:rsidRPr="00AE171D" w:rsidRDefault="00D35C73" w:rsidP="00115087">
      <w:pPr>
        <w:shd w:val="clear" w:color="auto" w:fill="FFFFFF"/>
        <w:spacing w:after="0" w:line="240" w:lineRule="auto"/>
        <w:jc w:val="both"/>
        <w:rPr>
          <w:rFonts w:eastAsia="Times New Roman"/>
          <w:color w:val="auto"/>
          <w:lang w:val="uk-UA"/>
        </w:rPr>
      </w:pPr>
    </w:p>
    <w:p w:rsidR="00CF54D1" w:rsidRPr="00AE171D" w:rsidRDefault="00AE171D"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Обґрунтування  застосування процедури закупівлі</w:t>
      </w:r>
      <w:r>
        <w:rPr>
          <w:rFonts w:eastAsia="Times New Roman"/>
          <w:b/>
          <w:bCs/>
          <w:color w:val="auto"/>
          <w:lang w:val="uk-UA"/>
        </w:rPr>
        <w:t>.</w:t>
      </w:r>
      <w:r w:rsidR="00CF54D1" w:rsidRPr="00A31609">
        <w:rPr>
          <w:rFonts w:eastAsia="Times New Roman"/>
          <w:color w:val="auto"/>
        </w:rPr>
        <w:t> </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У зв’язку з реалізацією заходів у межах Плану України, затвердженого відповідно до програми фінансової підтримки </w:t>
      </w:r>
      <w:r w:rsidRPr="00AE171D">
        <w:rPr>
          <w:rFonts w:eastAsia="Times New Roman"/>
          <w:b/>
          <w:bCs/>
          <w:color w:val="auto"/>
          <w:lang w:val="uk-UA" w:eastAsia="ru-RU"/>
        </w:rPr>
        <w:t>Ukraine Facility</w:t>
      </w:r>
      <w:r w:rsidRPr="00AE171D">
        <w:rPr>
          <w:rFonts w:eastAsia="Times New Roman"/>
          <w:color w:val="auto"/>
          <w:lang w:val="uk-UA" w:eastAsia="ru-RU"/>
        </w:rPr>
        <w:t>, що впроваджується Європейським Союзом, замовник здійснює закупівлю за рахунок коштів державного бюджету, зокрема у вигляді міжбюджетного трансферту (субвенції), спрямованого на фінансування відповідних бюджетних програм.</w:t>
      </w:r>
    </w:p>
    <w:p w:rsid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Згідно з Рамковою угодою між Україною та Європейським Союзом щодо спеціальних механізмів реалізації фінансування Союзу для України згідно з інструментом </w:t>
      </w:r>
      <w:r w:rsidRPr="00AE171D">
        <w:rPr>
          <w:rFonts w:eastAsia="Times New Roman"/>
          <w:b/>
          <w:bCs/>
          <w:color w:val="auto"/>
          <w:lang w:val="uk-UA" w:eastAsia="ru-RU"/>
        </w:rPr>
        <w:t>Ukraine Facility</w:t>
      </w:r>
      <w:r w:rsidRPr="00AE171D">
        <w:rPr>
          <w:rFonts w:eastAsia="Times New Roman"/>
          <w:color w:val="auto"/>
          <w:lang w:val="uk-UA" w:eastAsia="ru-RU"/>
        </w:rPr>
        <w:t>, ратифікованою Законом України від 06 червня 2024 року № 3786-IX, закупівлі, що здійснюються у межах виконання заходів (кроків) Плану, повинні проводитись відповідно до національного законодавства з неухильним дотриманням вимог Рамкової угоди.</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Враховуючи положення частини четвертої ста</w:t>
      </w:r>
      <w:r>
        <w:rPr>
          <w:rFonts w:eastAsia="Times New Roman"/>
          <w:color w:val="auto"/>
          <w:lang w:val="uk-UA" w:eastAsia="ru-RU"/>
        </w:rPr>
        <w:t>тті 2 Рамкової угоди та статті 5</w:t>
      </w:r>
      <w:r w:rsidRPr="00AE171D">
        <w:rPr>
          <w:rFonts w:eastAsia="Times New Roman"/>
          <w:color w:val="auto"/>
          <w:lang w:val="uk-UA" w:eastAsia="ru-RU"/>
        </w:rPr>
        <w:t xml:space="preserve"> Закону України «Про публічні закупівлі», замовник зобов’язаний дотримуватись принципів прозорості, добросовісної конкуренції, недискримінації учасників, неупередженості та об’єктивності при оцінці тендерних пропозицій, а також вимог щодо:</w:t>
      </w:r>
    </w:p>
    <w:p w:rsidR="00AE171D" w:rsidRPr="00AE171D" w:rsidRDefault="00AE171D" w:rsidP="007571DB">
      <w:pPr>
        <w:numPr>
          <w:ilvl w:val="0"/>
          <w:numId w:val="1"/>
        </w:numPr>
        <w:spacing w:after="0" w:line="240" w:lineRule="auto"/>
        <w:jc w:val="both"/>
        <w:rPr>
          <w:rFonts w:eastAsia="Times New Roman"/>
          <w:color w:val="auto"/>
          <w:lang w:val="uk-UA" w:eastAsia="ru-RU"/>
        </w:rPr>
      </w:pPr>
      <w:r w:rsidRPr="00AE171D">
        <w:rPr>
          <w:rFonts w:eastAsia="Times New Roman"/>
          <w:b/>
          <w:bCs/>
          <w:color w:val="auto"/>
          <w:lang w:val="uk-UA" w:eastAsia="ru-RU"/>
        </w:rPr>
        <w:t>санкційної політики ЄС</w:t>
      </w:r>
      <w:r w:rsidRPr="00AE171D">
        <w:rPr>
          <w:rFonts w:eastAsia="Times New Roman"/>
          <w:color w:val="auto"/>
          <w:lang w:val="uk-UA" w:eastAsia="ru-RU"/>
        </w:rPr>
        <w:t xml:space="preserve"> (стаття 3 Рамкової угоди передбачає, що фінансування не може надаватися особам або структурам, які підпадають під санкції ЄС);</w:t>
      </w:r>
    </w:p>
    <w:p w:rsidR="00AE171D" w:rsidRPr="00AE171D" w:rsidRDefault="00AE171D" w:rsidP="007571DB">
      <w:pPr>
        <w:numPr>
          <w:ilvl w:val="0"/>
          <w:numId w:val="1"/>
        </w:numPr>
        <w:spacing w:after="0" w:line="240" w:lineRule="auto"/>
        <w:jc w:val="both"/>
        <w:rPr>
          <w:rFonts w:eastAsia="Times New Roman"/>
          <w:color w:val="auto"/>
          <w:lang w:val="uk-UA" w:eastAsia="ru-RU"/>
        </w:rPr>
      </w:pPr>
      <w:r w:rsidRPr="00AE171D">
        <w:rPr>
          <w:rFonts w:eastAsia="Times New Roman"/>
          <w:b/>
          <w:bCs/>
          <w:color w:val="auto"/>
          <w:lang w:val="uk-UA" w:eastAsia="ru-RU"/>
        </w:rPr>
        <w:t>прийнятності країн походження товарів і постачальників</w:t>
      </w:r>
      <w:r w:rsidRPr="00AE171D">
        <w:rPr>
          <w:rFonts w:eastAsia="Times New Roman"/>
          <w:color w:val="auto"/>
          <w:lang w:val="uk-UA" w:eastAsia="ru-RU"/>
        </w:rPr>
        <w:t xml:space="preserve"> (стаття 5 визначає, що країна походження товару та місцезнаходження постачальника мають відповідати критеріям допустимості, визначеним законодавством ЄС);</w:t>
      </w:r>
    </w:p>
    <w:p w:rsidR="00AE171D" w:rsidRPr="00AE171D" w:rsidRDefault="00AE171D" w:rsidP="007571DB">
      <w:pPr>
        <w:numPr>
          <w:ilvl w:val="0"/>
          <w:numId w:val="1"/>
        </w:numPr>
        <w:spacing w:after="0" w:line="240" w:lineRule="auto"/>
        <w:jc w:val="both"/>
        <w:rPr>
          <w:rFonts w:eastAsia="Times New Roman"/>
          <w:color w:val="auto"/>
          <w:lang w:val="uk-UA" w:eastAsia="ru-RU"/>
        </w:rPr>
      </w:pPr>
      <w:r w:rsidRPr="00AE171D">
        <w:rPr>
          <w:rFonts w:eastAsia="Times New Roman"/>
          <w:b/>
          <w:bCs/>
          <w:color w:val="auto"/>
          <w:lang w:val="uk-UA" w:eastAsia="ru-RU"/>
        </w:rPr>
        <w:t>публічності, зберігання документів та збору даних</w:t>
      </w:r>
      <w:r w:rsidRPr="00AE171D">
        <w:rPr>
          <w:rFonts w:eastAsia="Times New Roman"/>
          <w:color w:val="auto"/>
          <w:lang w:val="uk-UA" w:eastAsia="ru-RU"/>
        </w:rPr>
        <w:t xml:space="preserve"> (статті 14–17 передбачають обов’язок забезпечення аудиту, доступу до інформації, зберігання документації, а також збору даних з метою контролю за витрачанням коштів).</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lastRenderedPageBreak/>
        <w:t>Водночас функціонал електронного каталогу, який використовується відповідно до Порядку формування та використання електронного каталогу, затвердженого постановою Кабінету Міністрів України від 14 вересня 2020 р. № 822, містить низку суттєвих обмежень. Зокрема, відповідно до пункту 57 зазначеного Порядку, запит пропозицій постачальників не повинен містити вимог до постачальника або інших документів, не передбачених цим Порядком. Вказаним Порядком не передбачено можливості встановлення вимог щодо підтвердження відповідності учасників положенням Рамкової угоди, зокрема в частині санкційної політи</w:t>
      </w:r>
      <w:r w:rsidR="003625AE">
        <w:rPr>
          <w:rFonts w:eastAsia="Times New Roman"/>
          <w:color w:val="auto"/>
          <w:lang w:val="uk-UA" w:eastAsia="ru-RU"/>
        </w:rPr>
        <w:t>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Отже, при здійсненні закупівлі через електронний каталог замовник позбавлений можливості встановлювати вимоги до постачальників, що, зокрема, унеможливлює перевірку їх санкційного статусу, а також країни походження товару, що є обов’язковою умовою згідно з Рамковою угодою.</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Цей недолік функціоналу визнано і на рівні профільного органу — Міністерства освіти і науки України. У листі МОН № 1/7001-25 від 09.04.2025 року зазначено, що відповідно до постанови КМУ № 1178 рекомендовано здійснювати закупівлі товарів, робіт і послуг, вартість яких перевищує визначені пороги, шляхом відкритих торгів, якщо електронний каталог не забезпечує дотримання вимог Рамкової угоди, у тому числі щодо перевірки походження товару та санкційного статусу постачальника.</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Крім того, у зазначеному листі вказано, що Міністерство економіки України, як уповноважений орган у сфері публічних закупівель, наразі працює над внесенням змін до постанови 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Постанова про особливості закупівель), що дозволить деталізувати способи дотримання вимог Рамкової угоди під час здійснення закупівель та передбачити необхідний функціонал електронної системи.</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Підготовка таких змін є свідченням того, що поточний функціонал не відповідає практичним потребам замовників і не дозволяє здійснювати закупівлі з необхідним рівнем деталізації й контролю відповідності постачальників положенням Рамкової угоди, зокрема в частині санкційної політики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До набрання чинності змін до Постанови № 1178 замовники зобов'язані забезпечити неухильне виконання вимог статей 3, 5, 14 Рамкової угоди під час здійснення закупівель у межах виконання заходів Плану.</w:t>
      </w:r>
    </w:p>
    <w:p w:rsidR="00AE171D" w:rsidRPr="00AE171D"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Виходячи з наведеного, замовник здійснює закупівлю через процедуру відкритих торгів з особливостями, передбачену </w:t>
      </w:r>
      <w:r w:rsidR="003625AE">
        <w:rPr>
          <w:rFonts w:eastAsia="Times New Roman"/>
          <w:color w:val="auto"/>
          <w:lang w:val="uk-UA" w:eastAsia="ru-RU"/>
        </w:rPr>
        <w:t>Законом</w:t>
      </w:r>
      <w:r w:rsidRPr="00AE171D">
        <w:rPr>
          <w:rFonts w:eastAsia="Times New Roman"/>
          <w:color w:val="auto"/>
          <w:lang w:val="uk-UA" w:eastAsia="ru-RU"/>
        </w:rPr>
        <w:t xml:space="preserve"> України «Про публічні закупівлі», відповідно до вимог постанови Кабінету Міністрів України від 12.10.2022 № 1178 «Про затвердження особливостей публічних закупівель товарів, робіт і послуг для замовників, визначених Законом України "Про публічні закупівлі", на період дії правового режиму воєнного стану».</w:t>
      </w:r>
    </w:p>
    <w:p w:rsidR="00955801" w:rsidRPr="00AE171D" w:rsidRDefault="00955801" w:rsidP="00115087">
      <w:pPr>
        <w:shd w:val="clear" w:color="auto" w:fill="FFFFFF"/>
        <w:spacing w:after="0" w:line="240" w:lineRule="auto"/>
        <w:jc w:val="both"/>
        <w:rPr>
          <w:rFonts w:eastAsia="Times New Roman"/>
          <w:color w:val="auto"/>
          <w:lang w:val="uk-UA"/>
        </w:rPr>
      </w:pPr>
    </w:p>
    <w:p w:rsidR="003625AE" w:rsidRDefault="00CF54D1" w:rsidP="003625AE">
      <w:pPr>
        <w:shd w:val="clear" w:color="auto" w:fill="FFFFFF"/>
        <w:spacing w:after="0" w:line="240" w:lineRule="auto"/>
        <w:ind w:firstLine="567"/>
        <w:jc w:val="both"/>
        <w:rPr>
          <w:rFonts w:eastAsia="Times New Roman"/>
          <w:color w:val="auto"/>
          <w:lang w:val="ru-RU"/>
        </w:rPr>
      </w:pPr>
      <w:r w:rsidRPr="00882FF3">
        <w:rPr>
          <w:rFonts w:eastAsia="Times New Roman"/>
          <w:b/>
          <w:color w:val="auto"/>
          <w:lang w:val="ru-RU"/>
        </w:rPr>
        <w:t>Очікувана вартість та обґрунтування очікуваної вартості предмета закупівлі</w:t>
      </w:r>
      <w:r w:rsidRPr="00882FF3">
        <w:rPr>
          <w:rFonts w:eastAsia="Times New Roman"/>
          <w:color w:val="auto"/>
          <w:lang w:val="ru-RU"/>
        </w:rPr>
        <w:t>:</w:t>
      </w:r>
    </w:p>
    <w:p w:rsidR="003625AE" w:rsidRDefault="00A7380C" w:rsidP="003625AE">
      <w:pPr>
        <w:shd w:val="clear" w:color="auto" w:fill="FFFFFF"/>
        <w:spacing w:after="0" w:line="240" w:lineRule="auto"/>
        <w:ind w:firstLine="567"/>
        <w:jc w:val="both"/>
        <w:rPr>
          <w:rFonts w:eastAsia="Times New Roman"/>
          <w:color w:val="auto"/>
          <w:lang w:val="ru-RU"/>
        </w:rPr>
      </w:pPr>
      <w:r w:rsidRPr="00A7380C">
        <w:rPr>
          <w:rFonts w:eastAsia="Times New Roman"/>
          <w:bCs/>
          <w:color w:val="auto"/>
          <w:lang w:val="ru-RU"/>
        </w:rPr>
        <w:t>375 860,00 грн. (Триста сімдесят п’ять тисяч вісімсот шістдесят грн. 00 коп.), з ПДВ</w:t>
      </w:r>
      <w:r w:rsidR="0093228E" w:rsidRPr="00882FF3">
        <w:rPr>
          <w:rFonts w:eastAsia="Times New Roman"/>
          <w:color w:val="auto"/>
          <w:lang w:val="ru-RU"/>
        </w:rPr>
        <w:t>.</w:t>
      </w:r>
    </w:p>
    <w:p w:rsid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 xml:space="preserve">Визначення очікуваної вартості предмета закупівлі здійснено відповідно до </w:t>
      </w:r>
      <w:r w:rsidRPr="003625AE">
        <w:rPr>
          <w:rFonts w:eastAsia="Calibri"/>
          <w:b/>
          <w:bCs/>
          <w:lang w:val="uk-UA"/>
        </w:rPr>
        <w:t>Примірної методики визначення очікуваної вартості предмета закупівлі</w:t>
      </w:r>
      <w:r w:rsidRPr="003625AE">
        <w:rPr>
          <w:rFonts w:eastAsia="Calibri"/>
          <w:lang w:val="uk-UA"/>
        </w:rPr>
        <w:t>, затвердженої наказом Міністерства розвитку економіки, торгівлі та сільського господарства України від 18.02.2020 № 275 (далі – Примірна методика).</w:t>
      </w:r>
    </w:p>
    <w:p w:rsidR="003625AE" w:rsidRP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З метою визначення очікуваної вартості закупівлі було проведено аналіз ринку, зокрема:</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lastRenderedPageBreak/>
        <w:t>здійснено моніторинг аналогічних закупівель через електронну систему публічних закупівель Prozorro;</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t>Перегляд інформації щодо вартості товарів, що є предметом закупівлі</w:t>
      </w:r>
      <w:r>
        <w:rPr>
          <w:rFonts w:eastAsia="Calibri"/>
          <w:lang w:val="uk-UA"/>
        </w:rPr>
        <w:t>, на сайтах інтернет-магазинів;</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t>Урахування орієнтовної вартості доставки та встановлення обладнання.</w:t>
      </w:r>
    </w:p>
    <w:p w:rsidR="003625AE" w:rsidRPr="003625AE" w:rsidRDefault="003625AE" w:rsidP="003625AE">
      <w:pPr>
        <w:shd w:val="clear" w:color="auto" w:fill="FFFFFF"/>
        <w:spacing w:after="0" w:line="240" w:lineRule="auto"/>
        <w:ind w:firstLine="567"/>
        <w:jc w:val="both"/>
        <w:rPr>
          <w:rFonts w:eastAsia="Calibri"/>
          <w:lang w:val="uk-UA"/>
        </w:rPr>
      </w:pPr>
      <w:r w:rsidRPr="003625AE">
        <w:rPr>
          <w:rFonts w:eastAsia="Calibri"/>
          <w:lang w:val="uk-UA"/>
        </w:rPr>
        <w:t>Таким чином, очікувана вартість сформована на підставі об’єктивного аналізу потенційних постачальників та з дотриманням чинних нормативно-правових актів у сфері публічних закупівель.</w:t>
      </w:r>
    </w:p>
    <w:p w:rsidR="00955801" w:rsidRPr="003625AE" w:rsidRDefault="00955801" w:rsidP="00C76BE8">
      <w:pPr>
        <w:shd w:val="clear" w:color="auto" w:fill="FFFFFF"/>
        <w:spacing w:after="0" w:line="240" w:lineRule="auto"/>
        <w:jc w:val="both"/>
        <w:rPr>
          <w:rFonts w:eastAsia="Calibri"/>
          <w:lang w:val="uk-UA"/>
        </w:rPr>
      </w:pPr>
    </w:p>
    <w:p w:rsidR="00CF54D1" w:rsidRPr="00882FF3" w:rsidRDefault="00CF54D1" w:rsidP="003625AE">
      <w:pPr>
        <w:shd w:val="clear" w:color="auto" w:fill="FFFFFF"/>
        <w:spacing w:after="0" w:line="240" w:lineRule="auto"/>
        <w:ind w:firstLine="567"/>
        <w:jc w:val="both"/>
        <w:rPr>
          <w:rFonts w:eastAsia="Times New Roman"/>
          <w:bCs/>
          <w:color w:val="auto"/>
          <w:lang w:val="uk-UA"/>
        </w:rPr>
      </w:pPr>
      <w:r w:rsidRPr="00882FF3">
        <w:rPr>
          <w:rFonts w:eastAsia="Times New Roman"/>
          <w:b/>
          <w:bCs/>
          <w:color w:val="auto"/>
          <w:lang w:val="uk-UA"/>
        </w:rPr>
        <w:t>Розмір бюджетного призначення</w:t>
      </w:r>
      <w:r w:rsidR="000D3B91" w:rsidRPr="00882FF3">
        <w:rPr>
          <w:rFonts w:eastAsia="Times New Roman"/>
          <w:b/>
          <w:bCs/>
          <w:iCs/>
          <w:color w:val="auto"/>
          <w:lang w:val="uk-UA"/>
        </w:rPr>
        <w:t xml:space="preserve">: </w:t>
      </w:r>
      <w:r w:rsidR="00417478" w:rsidRPr="00882FF3">
        <w:rPr>
          <w:rFonts w:eastAsia="Times New Roman"/>
          <w:bCs/>
          <w:color w:val="auto"/>
          <w:lang w:val="uk-UA"/>
        </w:rPr>
        <w:t xml:space="preserve">Розмір бюджетного призначення визначено відповідно до потреби у </w:t>
      </w:r>
      <w:r w:rsidR="000D3B91" w:rsidRPr="00882FF3">
        <w:rPr>
          <w:rFonts w:eastAsia="Times New Roman"/>
          <w:bCs/>
          <w:color w:val="auto"/>
          <w:lang w:val="uk-UA"/>
        </w:rPr>
        <w:t>т</w:t>
      </w:r>
      <w:r w:rsidR="00C76BE8" w:rsidRPr="00882FF3">
        <w:rPr>
          <w:rFonts w:eastAsia="Times New Roman"/>
          <w:bCs/>
          <w:color w:val="auto"/>
          <w:lang w:val="uk-UA"/>
        </w:rPr>
        <w:t>оварі</w:t>
      </w:r>
      <w:r w:rsidR="00417478" w:rsidRPr="00882FF3">
        <w:rPr>
          <w:rFonts w:eastAsia="Times New Roman"/>
          <w:bCs/>
          <w:color w:val="auto"/>
          <w:lang w:val="uk-UA"/>
        </w:rPr>
        <w:t xml:space="preserve"> та </w:t>
      </w:r>
      <w:r w:rsidR="0014252C" w:rsidRPr="00882FF3">
        <w:rPr>
          <w:rFonts w:eastAsia="Times New Roman"/>
          <w:bCs/>
          <w:color w:val="auto"/>
          <w:lang w:val="uk-UA"/>
        </w:rPr>
        <w:t>затвердженого</w:t>
      </w:r>
      <w:r w:rsidR="00417478" w:rsidRPr="00882FF3">
        <w:rPr>
          <w:rFonts w:eastAsia="Times New Roman"/>
          <w:bCs/>
          <w:color w:val="auto"/>
          <w:lang w:val="uk-UA"/>
        </w:rPr>
        <w:t xml:space="preserve"> кошторису Виконавчого комітету </w:t>
      </w:r>
      <w:r w:rsidR="0014252C" w:rsidRPr="00882FF3">
        <w:rPr>
          <w:rFonts w:eastAsia="Times New Roman"/>
          <w:bCs/>
          <w:color w:val="auto"/>
          <w:lang w:val="uk-UA"/>
        </w:rPr>
        <w:t>Мозолевської</w:t>
      </w:r>
      <w:r w:rsidR="00417478" w:rsidRPr="00882FF3">
        <w:rPr>
          <w:rFonts w:eastAsia="Times New Roman"/>
          <w:bCs/>
          <w:color w:val="auto"/>
          <w:lang w:val="uk-UA"/>
        </w:rPr>
        <w:t xml:space="preserve"> сільської ради</w:t>
      </w:r>
      <w:r w:rsidR="002E48E6" w:rsidRPr="00882FF3">
        <w:rPr>
          <w:rFonts w:eastAsia="Times New Roman"/>
          <w:bCs/>
          <w:color w:val="auto"/>
          <w:lang w:val="uk-UA"/>
        </w:rPr>
        <w:t xml:space="preserve"> Нікопольського району</w:t>
      </w:r>
      <w:r w:rsidR="00417478" w:rsidRPr="00882FF3">
        <w:rPr>
          <w:rFonts w:eastAsia="Times New Roman"/>
          <w:bCs/>
          <w:color w:val="auto"/>
          <w:lang w:val="uk-UA"/>
        </w:rPr>
        <w:t xml:space="preserve"> </w:t>
      </w:r>
      <w:r w:rsidR="002E48E6" w:rsidRPr="00882FF3">
        <w:rPr>
          <w:rFonts w:eastAsia="Times New Roman"/>
          <w:bCs/>
          <w:color w:val="auto"/>
          <w:lang w:val="uk-UA"/>
        </w:rPr>
        <w:t xml:space="preserve">Дніпропетровської області </w:t>
      </w:r>
      <w:r w:rsidR="00417478" w:rsidRPr="00882FF3">
        <w:rPr>
          <w:rFonts w:eastAsia="Times New Roman"/>
          <w:bCs/>
          <w:color w:val="auto"/>
          <w:lang w:val="uk-UA"/>
        </w:rPr>
        <w:t>на 202</w:t>
      </w:r>
      <w:r w:rsidR="0089003F" w:rsidRPr="00882FF3">
        <w:rPr>
          <w:rFonts w:eastAsia="Times New Roman"/>
          <w:bCs/>
          <w:color w:val="auto"/>
          <w:lang w:val="uk-UA"/>
        </w:rPr>
        <w:t>5</w:t>
      </w:r>
      <w:r w:rsidR="00417478" w:rsidRPr="00882FF3">
        <w:rPr>
          <w:rFonts w:eastAsia="Times New Roman"/>
          <w:bCs/>
          <w:color w:val="auto"/>
          <w:lang w:val="uk-UA"/>
        </w:rPr>
        <w:t xml:space="preserve"> рік.</w:t>
      </w:r>
    </w:p>
    <w:p w:rsidR="003625AE" w:rsidRPr="003625AE" w:rsidRDefault="003625AE" w:rsidP="003625AE">
      <w:pPr>
        <w:spacing w:after="0" w:line="240" w:lineRule="auto"/>
        <w:ind w:firstLine="567"/>
        <w:jc w:val="both"/>
        <w:rPr>
          <w:rFonts w:eastAsia="Times New Roman"/>
          <w:bCs/>
          <w:color w:val="auto"/>
          <w:lang w:val="uk-UA" w:eastAsia="ru-RU"/>
        </w:rPr>
      </w:pPr>
      <w:r w:rsidRPr="003625AE">
        <w:rPr>
          <w:rFonts w:eastAsia="Times New Roman"/>
          <w:b/>
          <w:color w:val="auto"/>
          <w:lang w:val="uk-UA" w:eastAsia="ru-RU"/>
        </w:rPr>
        <w:t>Фінансування закупівлі</w:t>
      </w:r>
      <w:r w:rsidRPr="003625AE">
        <w:rPr>
          <w:rFonts w:eastAsia="Times New Roman"/>
          <w:bCs/>
          <w:color w:val="auto"/>
          <w:lang w:val="uk-UA" w:eastAsia="ru-RU"/>
        </w:rPr>
        <w:t xml:space="preserve"> здійснюється з метою реалізації заходів у межах Плану України, затвердженого відповідно до програми фінансової підтримки </w:t>
      </w:r>
      <w:r w:rsidRPr="003625AE">
        <w:rPr>
          <w:rFonts w:eastAsia="Times New Roman"/>
          <w:b/>
          <w:color w:val="auto"/>
          <w:lang w:val="uk-UA" w:eastAsia="ru-RU"/>
        </w:rPr>
        <w:t>Ukraine Facility</w:t>
      </w:r>
      <w:r w:rsidRPr="003625AE">
        <w:rPr>
          <w:rFonts w:eastAsia="Times New Roman"/>
          <w:bCs/>
          <w:color w:val="auto"/>
          <w:lang w:val="uk-UA" w:eastAsia="ru-RU"/>
        </w:rPr>
        <w:t xml:space="preserve">, що впроваджується </w:t>
      </w:r>
      <w:r w:rsidRPr="003625AE">
        <w:rPr>
          <w:rFonts w:eastAsia="Times New Roman"/>
          <w:b/>
          <w:color w:val="auto"/>
          <w:lang w:val="uk-UA" w:eastAsia="ru-RU"/>
        </w:rPr>
        <w:t>Європейським Союзом</w:t>
      </w:r>
      <w:r w:rsidRPr="003625AE">
        <w:rPr>
          <w:rFonts w:eastAsia="Times New Roman"/>
          <w:bCs/>
          <w:color w:val="auto"/>
          <w:lang w:val="uk-UA" w:eastAsia="ru-RU"/>
        </w:rPr>
        <w:t xml:space="preserve">. </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Фінансування передбачено за рахунок коштів:</w:t>
      </w:r>
    </w:p>
    <w:p w:rsidR="003625AE" w:rsidRPr="003625AE" w:rsidRDefault="003625AE" w:rsidP="007571DB">
      <w:pPr>
        <w:numPr>
          <w:ilvl w:val="0"/>
          <w:numId w:val="3"/>
        </w:numPr>
        <w:spacing w:after="0" w:line="240" w:lineRule="auto"/>
        <w:jc w:val="both"/>
        <w:rPr>
          <w:rFonts w:eastAsia="Times New Roman"/>
          <w:color w:val="auto"/>
          <w:lang w:val="uk-UA"/>
        </w:rPr>
      </w:pPr>
      <w:r w:rsidRPr="003625AE">
        <w:rPr>
          <w:rFonts w:eastAsia="Times New Roman"/>
          <w:bCs/>
          <w:color w:val="auto"/>
          <w:lang w:val="uk-UA"/>
        </w:rPr>
        <w:t>субвенція з державного бюджету - КПКВК 0211184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Pr="003625AE">
        <w:rPr>
          <w:rFonts w:eastAsia="Times New Roman"/>
          <w:color w:val="auto"/>
          <w:lang w:val="uk-UA"/>
        </w:rPr>
        <w:t xml:space="preserve"> — </w:t>
      </w:r>
      <w:r w:rsidRPr="003625AE">
        <w:rPr>
          <w:rFonts w:eastAsia="Times New Roman"/>
          <w:b/>
          <w:bCs/>
          <w:color w:val="auto"/>
          <w:lang w:val="uk-UA"/>
        </w:rPr>
        <w:t xml:space="preserve">у сумі </w:t>
      </w:r>
      <w:r w:rsidR="00A7380C">
        <w:rPr>
          <w:rFonts w:eastAsia="Times New Roman"/>
          <w:b/>
          <w:bCs/>
          <w:color w:val="auto"/>
          <w:lang w:val="uk-UA"/>
        </w:rPr>
        <w:t>325 164,90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w:t>
      </w:r>
      <w:r w:rsidR="00A7380C">
        <w:rPr>
          <w:rFonts w:eastAsia="Times New Roman"/>
          <w:b/>
          <w:bCs/>
          <w:color w:val="auto"/>
          <w:lang w:val="uk-UA"/>
        </w:rPr>
        <w:t xml:space="preserve">86,5 </w:t>
      </w:r>
      <w:r w:rsidRPr="003625AE">
        <w:rPr>
          <w:rFonts w:eastAsia="Times New Roman"/>
          <w:b/>
          <w:bCs/>
          <w:color w:val="auto"/>
          <w:lang w:val="uk-UA"/>
        </w:rPr>
        <w:t>%)</w:t>
      </w:r>
      <w:r w:rsidRPr="003625AE">
        <w:rPr>
          <w:rFonts w:eastAsia="Times New Roman"/>
          <w:color w:val="auto"/>
          <w:lang w:val="uk-UA"/>
        </w:rPr>
        <w:t xml:space="preserve">, що </w:t>
      </w:r>
      <w:r w:rsidRPr="003625AE">
        <w:rPr>
          <w:rFonts w:eastAsia="Times New Roman"/>
          <w:b/>
          <w:bCs/>
          <w:color w:val="auto"/>
          <w:lang w:val="uk-UA"/>
        </w:rPr>
        <w:t>співфінансується Європейським Союзом в межах Ukraine Facility</w:t>
      </w:r>
      <w:r w:rsidRPr="003625AE">
        <w:rPr>
          <w:rFonts w:eastAsia="Times New Roman"/>
          <w:color w:val="auto"/>
          <w:lang w:val="uk-UA"/>
        </w:rPr>
        <w:t>;</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та</w:t>
      </w:r>
    </w:p>
    <w:p w:rsidR="003625AE" w:rsidRPr="003625AE" w:rsidRDefault="003625AE" w:rsidP="007571DB">
      <w:pPr>
        <w:numPr>
          <w:ilvl w:val="0"/>
          <w:numId w:val="3"/>
        </w:numPr>
        <w:spacing w:after="0" w:line="240" w:lineRule="auto"/>
        <w:jc w:val="both"/>
        <w:rPr>
          <w:rFonts w:eastAsia="Times New Roman"/>
          <w:color w:val="auto"/>
          <w:lang w:val="uk-UA"/>
        </w:rPr>
      </w:pPr>
      <w:r w:rsidRPr="003625AE">
        <w:rPr>
          <w:rFonts w:eastAsia="Times New Roman"/>
          <w:bCs/>
          <w:color w:val="auto"/>
          <w:lang w:val="uk-UA"/>
        </w:rPr>
        <w:t>місцевий бюджет – КПКВК 0211183 «Співфінансування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Pr="003625AE">
        <w:rPr>
          <w:rFonts w:eastAsia="Times New Roman"/>
          <w:color w:val="auto"/>
          <w:lang w:val="uk-UA"/>
        </w:rPr>
        <w:t xml:space="preserve"> — </w:t>
      </w:r>
      <w:r w:rsidRPr="003625AE">
        <w:rPr>
          <w:rFonts w:eastAsia="Times New Roman"/>
          <w:b/>
          <w:bCs/>
          <w:color w:val="auto"/>
          <w:lang w:val="uk-UA"/>
        </w:rPr>
        <w:t xml:space="preserve">у сумі </w:t>
      </w:r>
      <w:r w:rsidR="00A7380C">
        <w:rPr>
          <w:rFonts w:eastAsia="Times New Roman"/>
          <w:b/>
          <w:bCs/>
          <w:color w:val="auto"/>
          <w:lang w:val="uk-UA"/>
        </w:rPr>
        <w:t>50 695,10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w:t>
      </w:r>
      <w:r w:rsidR="00A7380C">
        <w:rPr>
          <w:rFonts w:eastAsia="Times New Roman"/>
          <w:b/>
          <w:bCs/>
          <w:color w:val="auto"/>
          <w:lang w:val="uk-UA"/>
        </w:rPr>
        <w:t xml:space="preserve">13,5 </w:t>
      </w:r>
      <w:r w:rsidRPr="003625AE">
        <w:rPr>
          <w:rFonts w:eastAsia="Times New Roman"/>
          <w:b/>
          <w:bCs/>
          <w:color w:val="auto"/>
          <w:lang w:val="uk-UA"/>
        </w:rPr>
        <w:t>%)</w:t>
      </w:r>
      <w:r w:rsidRPr="003625AE">
        <w:rPr>
          <w:rFonts w:eastAsia="Times New Roman"/>
          <w:color w:val="auto"/>
          <w:lang w:val="uk-UA"/>
        </w:rPr>
        <w:t>.</w:t>
      </w:r>
    </w:p>
    <w:p w:rsidR="003625AE" w:rsidRPr="003625AE" w:rsidRDefault="003625AE" w:rsidP="003625AE">
      <w:pPr>
        <w:spacing w:after="0" w:line="240" w:lineRule="auto"/>
        <w:ind w:firstLine="567"/>
        <w:jc w:val="both"/>
        <w:rPr>
          <w:rFonts w:ascii="Calibri" w:eastAsia="Calibri" w:hAnsi="Calibri"/>
          <w:bCs/>
          <w:color w:val="auto"/>
          <w:sz w:val="22"/>
          <w:szCs w:val="22"/>
          <w:lang w:val="uk-UA"/>
        </w:rPr>
      </w:pPr>
    </w:p>
    <w:p w:rsidR="003625AE" w:rsidRPr="003625AE" w:rsidRDefault="003625AE" w:rsidP="003625AE">
      <w:pPr>
        <w:spacing w:after="0" w:line="240" w:lineRule="auto"/>
        <w:ind w:firstLine="567"/>
        <w:jc w:val="both"/>
        <w:rPr>
          <w:rFonts w:eastAsia="Calibri"/>
          <w:bCs/>
          <w:color w:val="auto"/>
          <w:lang w:val="uk-UA"/>
        </w:rPr>
      </w:pPr>
      <w:r w:rsidRPr="003625AE">
        <w:rPr>
          <w:rFonts w:eastAsia="Calibri"/>
          <w:b/>
          <w:bCs/>
          <w:color w:val="auto"/>
          <w:lang w:val="uk-UA"/>
        </w:rPr>
        <w:t xml:space="preserve">Загальна очікувана вартість закупівлі: </w:t>
      </w:r>
      <w:r w:rsidR="00A7380C" w:rsidRPr="00A7380C">
        <w:rPr>
          <w:rFonts w:eastAsia="Calibri"/>
          <w:bCs/>
          <w:color w:val="auto"/>
          <w:lang w:val="uk-UA"/>
        </w:rPr>
        <w:t>375 860,00 грн. (Триста сімдесят п’ять тисяч вісімсот шістдесят грн. 00 коп.), з ПДВ</w:t>
      </w:r>
      <w:r w:rsidRPr="003625AE">
        <w:rPr>
          <w:rFonts w:eastAsia="Calibri"/>
          <w:bCs/>
          <w:color w:val="auto"/>
          <w:lang w:val="uk-UA"/>
        </w:rPr>
        <w:t>.</w:t>
      </w:r>
    </w:p>
    <w:p w:rsidR="00955801" w:rsidRDefault="00955801" w:rsidP="00115087">
      <w:pPr>
        <w:shd w:val="clear" w:color="auto" w:fill="FFFFFF"/>
        <w:spacing w:after="0" w:line="240" w:lineRule="auto"/>
        <w:jc w:val="both"/>
        <w:rPr>
          <w:rFonts w:eastAsia="Times New Roman"/>
          <w:color w:val="auto"/>
          <w:lang w:val="uk-UA"/>
        </w:rPr>
      </w:pPr>
    </w:p>
    <w:p w:rsidR="003625AE" w:rsidRPr="00882FF3" w:rsidRDefault="003625AE" w:rsidP="00115087">
      <w:pPr>
        <w:shd w:val="clear" w:color="auto" w:fill="FFFFFF"/>
        <w:spacing w:after="0" w:line="240" w:lineRule="auto"/>
        <w:jc w:val="both"/>
        <w:rPr>
          <w:rFonts w:eastAsia="Times New Roman"/>
          <w:color w:val="auto"/>
          <w:lang w:val="uk-UA"/>
        </w:rPr>
      </w:pPr>
    </w:p>
    <w:p w:rsidR="00A04035" w:rsidRPr="00882FF3" w:rsidRDefault="0006144E" w:rsidP="00115087">
      <w:pPr>
        <w:shd w:val="clear" w:color="auto" w:fill="FFFFFF"/>
        <w:spacing w:after="0" w:line="240" w:lineRule="auto"/>
        <w:jc w:val="both"/>
        <w:rPr>
          <w:rFonts w:eastAsia="Times New Roman"/>
          <w:b/>
          <w:color w:val="auto"/>
          <w:lang w:val="ru-RU"/>
        </w:rPr>
      </w:pPr>
      <w:r w:rsidRPr="00882FF3">
        <w:rPr>
          <w:rFonts w:eastAsia="Times New Roman"/>
          <w:b/>
          <w:color w:val="auto"/>
          <w:lang w:val="ru-RU"/>
        </w:rPr>
        <w:t xml:space="preserve">Якісні, </w:t>
      </w:r>
      <w:r w:rsidR="002E48E6" w:rsidRPr="00882FF3">
        <w:rPr>
          <w:rFonts w:eastAsia="Times New Roman"/>
          <w:b/>
          <w:color w:val="auto"/>
          <w:lang w:val="ru-RU"/>
        </w:rPr>
        <w:t>к</w:t>
      </w:r>
      <w:r w:rsidR="00CF54D1" w:rsidRPr="00882FF3">
        <w:rPr>
          <w:rFonts w:eastAsia="Times New Roman"/>
          <w:b/>
          <w:color w:val="auto"/>
          <w:lang w:val="ru-RU"/>
        </w:rPr>
        <w:t>ількісн</w:t>
      </w:r>
      <w:r w:rsidRPr="00882FF3">
        <w:rPr>
          <w:rFonts w:eastAsia="Times New Roman"/>
          <w:b/>
          <w:color w:val="auto"/>
          <w:lang w:val="ru-RU"/>
        </w:rPr>
        <w:t>і та технічні</w:t>
      </w:r>
      <w:r w:rsidR="00CF54D1" w:rsidRPr="00882FF3">
        <w:rPr>
          <w:rFonts w:eastAsia="Times New Roman"/>
          <w:b/>
          <w:color w:val="auto"/>
          <w:lang w:val="ru-RU"/>
        </w:rPr>
        <w:t xml:space="preserve"> характеристик</w:t>
      </w:r>
      <w:r w:rsidRPr="00882FF3">
        <w:rPr>
          <w:rFonts w:eastAsia="Times New Roman"/>
          <w:b/>
          <w:color w:val="auto"/>
          <w:lang w:val="ru-RU"/>
        </w:rPr>
        <w:t>и</w:t>
      </w:r>
      <w:r w:rsidR="00CF54D1" w:rsidRPr="00882FF3">
        <w:rPr>
          <w:rFonts w:eastAsia="Times New Roman"/>
          <w:b/>
          <w:color w:val="auto"/>
          <w:lang w:val="ru-RU"/>
        </w:rPr>
        <w:t xml:space="preserve"> предмета закупівлі</w:t>
      </w:r>
      <w:r w:rsidR="00A04035" w:rsidRPr="00882FF3">
        <w:rPr>
          <w:rFonts w:eastAsia="Times New Roman"/>
          <w:b/>
          <w:color w:val="auto"/>
          <w:lang w:val="ru-RU"/>
        </w:rPr>
        <w:t xml:space="preserve">: </w:t>
      </w:r>
    </w:p>
    <w:p w:rsidR="00C15692" w:rsidRPr="00882FF3" w:rsidRDefault="00C15692" w:rsidP="00115087">
      <w:pPr>
        <w:shd w:val="clear" w:color="auto" w:fill="FFFFFF"/>
        <w:spacing w:after="0" w:line="240" w:lineRule="auto"/>
        <w:jc w:val="both"/>
        <w:rPr>
          <w:rFonts w:eastAsia="Times New Roman"/>
          <w:color w:val="auto"/>
          <w:lang w:val="ru-RU"/>
        </w:rPr>
      </w:pPr>
    </w:p>
    <w:p w:rsidR="007A2B23" w:rsidRPr="007A2B23" w:rsidRDefault="007A2B23" w:rsidP="007A2B23">
      <w:pPr>
        <w:rPr>
          <w:rFonts w:eastAsia="Times New Roman"/>
          <w:color w:val="auto"/>
          <w:lang w:val="uk-UA"/>
        </w:rPr>
      </w:pPr>
      <w:r w:rsidRPr="007A2B23">
        <w:rPr>
          <w:rFonts w:eastAsia="Times New Roman"/>
          <w:b/>
          <w:color w:val="auto"/>
          <w:lang w:val="uk-UA"/>
        </w:rPr>
        <w:t xml:space="preserve">Строк поставки товару: </w:t>
      </w:r>
      <w:r w:rsidRPr="007A2B23">
        <w:rPr>
          <w:rFonts w:eastAsia="Times New Roman"/>
          <w:color w:val="auto"/>
          <w:lang w:val="uk-UA"/>
        </w:rPr>
        <w:t>до 28.08.2025 року.</w:t>
      </w:r>
    </w:p>
    <w:p w:rsidR="00A7380C" w:rsidRPr="00A7380C" w:rsidRDefault="00A7380C" w:rsidP="00A7380C">
      <w:pPr>
        <w:rPr>
          <w:rFonts w:eastAsia="Times New Roman"/>
          <w:b/>
          <w:color w:val="auto"/>
          <w:sz w:val="22"/>
          <w:szCs w:val="22"/>
          <w:lang w:val="uk-UA"/>
        </w:rPr>
      </w:pPr>
      <w:r w:rsidRPr="00A7380C">
        <w:rPr>
          <w:rFonts w:eastAsia="Times New Roman"/>
          <w:b/>
          <w:color w:val="auto"/>
          <w:sz w:val="22"/>
          <w:szCs w:val="22"/>
          <w:lang w:val="uk-UA"/>
        </w:rPr>
        <w:t>Технічні та якісні характеристики:</w:t>
      </w:r>
    </w:p>
    <w:tbl>
      <w:tblPr>
        <w:tblStyle w:val="21"/>
        <w:tblW w:w="9747" w:type="dxa"/>
        <w:tblLayout w:type="fixed"/>
        <w:tblLook w:val="04A0" w:firstRow="1" w:lastRow="0" w:firstColumn="1" w:lastColumn="0" w:noHBand="0" w:noVBand="1"/>
      </w:tblPr>
      <w:tblGrid>
        <w:gridCol w:w="531"/>
        <w:gridCol w:w="2057"/>
        <w:gridCol w:w="3679"/>
        <w:gridCol w:w="1205"/>
        <w:gridCol w:w="2275"/>
      </w:tblGrid>
      <w:tr w:rsidR="00A7380C" w:rsidRPr="00A7380C" w:rsidTr="00A7380C">
        <w:tc>
          <w:tcPr>
            <w:tcW w:w="531" w:type="dxa"/>
            <w:vAlign w:val="center"/>
          </w:tcPr>
          <w:p w:rsidR="00A7380C" w:rsidRPr="00A7380C" w:rsidRDefault="00A7380C" w:rsidP="00A7380C">
            <w:pPr>
              <w:spacing w:after="0" w:line="240" w:lineRule="auto"/>
              <w:jc w:val="center"/>
              <w:rPr>
                <w:rFonts w:ascii="Times New Roman" w:hAnsi="Times New Roman" w:cs="Times New Roman"/>
                <w:b/>
              </w:rPr>
            </w:pPr>
            <w:r w:rsidRPr="00A7380C">
              <w:rPr>
                <w:rFonts w:ascii="Times New Roman" w:hAnsi="Times New Roman" w:cs="Times New Roman"/>
                <w:b/>
              </w:rPr>
              <w:t>№ з/п</w:t>
            </w:r>
          </w:p>
        </w:tc>
        <w:tc>
          <w:tcPr>
            <w:tcW w:w="2057" w:type="dxa"/>
            <w:vAlign w:val="center"/>
          </w:tcPr>
          <w:p w:rsidR="00A7380C" w:rsidRPr="00A7380C" w:rsidRDefault="00A7380C" w:rsidP="00A7380C">
            <w:pPr>
              <w:spacing w:after="0" w:line="240" w:lineRule="auto"/>
              <w:jc w:val="center"/>
              <w:rPr>
                <w:rFonts w:ascii="Times New Roman" w:hAnsi="Times New Roman" w:cs="Times New Roman"/>
                <w:b/>
              </w:rPr>
            </w:pPr>
            <w:r w:rsidRPr="00A7380C">
              <w:rPr>
                <w:rFonts w:ascii="Times New Roman" w:hAnsi="Times New Roman" w:cs="Times New Roman"/>
                <w:b/>
              </w:rPr>
              <w:t>Назва товару</w:t>
            </w:r>
          </w:p>
        </w:tc>
        <w:tc>
          <w:tcPr>
            <w:tcW w:w="3679" w:type="dxa"/>
            <w:vAlign w:val="center"/>
          </w:tcPr>
          <w:p w:rsidR="00A7380C" w:rsidRPr="00A7380C" w:rsidRDefault="00A7380C" w:rsidP="00A7380C">
            <w:pPr>
              <w:spacing w:after="0" w:line="240" w:lineRule="auto"/>
              <w:jc w:val="center"/>
              <w:rPr>
                <w:rFonts w:ascii="Times New Roman" w:hAnsi="Times New Roman" w:cs="Times New Roman"/>
                <w:b/>
              </w:rPr>
            </w:pPr>
            <w:r w:rsidRPr="00A7380C">
              <w:rPr>
                <w:rFonts w:ascii="Times New Roman" w:hAnsi="Times New Roman" w:cs="Times New Roman"/>
                <w:b/>
              </w:rPr>
              <w:t>Характеристика та складові товару</w:t>
            </w:r>
          </w:p>
        </w:tc>
        <w:tc>
          <w:tcPr>
            <w:tcW w:w="1205" w:type="dxa"/>
            <w:vAlign w:val="center"/>
          </w:tcPr>
          <w:p w:rsidR="00A7380C" w:rsidRPr="00A7380C" w:rsidRDefault="00A7380C" w:rsidP="00A7380C">
            <w:pPr>
              <w:spacing w:after="0" w:line="240" w:lineRule="auto"/>
              <w:jc w:val="center"/>
              <w:rPr>
                <w:rFonts w:ascii="Times New Roman" w:hAnsi="Times New Roman" w:cs="Times New Roman"/>
                <w:b/>
              </w:rPr>
            </w:pPr>
            <w:r w:rsidRPr="00A7380C">
              <w:rPr>
                <w:rFonts w:ascii="Times New Roman" w:hAnsi="Times New Roman" w:cs="Times New Roman"/>
                <w:b/>
              </w:rPr>
              <w:t>Кількість</w:t>
            </w:r>
          </w:p>
        </w:tc>
        <w:tc>
          <w:tcPr>
            <w:tcW w:w="2275" w:type="dxa"/>
          </w:tcPr>
          <w:p w:rsidR="00A7380C" w:rsidRPr="00A7380C" w:rsidRDefault="00A7380C" w:rsidP="00A7380C">
            <w:pPr>
              <w:spacing w:after="0" w:line="240" w:lineRule="auto"/>
              <w:jc w:val="center"/>
              <w:rPr>
                <w:rFonts w:ascii="Times New Roman" w:hAnsi="Times New Roman" w:cs="Times New Roman"/>
                <w:b/>
              </w:rPr>
            </w:pPr>
            <w:r w:rsidRPr="00A7380C">
              <w:rPr>
                <w:rFonts w:ascii="Times New Roman" w:hAnsi="Times New Roman" w:cs="Times New Roman"/>
                <w:b/>
              </w:rPr>
              <w:t>Адреса закладу</w:t>
            </w:r>
          </w:p>
        </w:tc>
      </w:tr>
      <w:tr w:rsidR="00A7380C" w:rsidRPr="00A7380C" w:rsidTr="00A7380C">
        <w:trPr>
          <w:trHeight w:val="90"/>
        </w:trPr>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t>1</w:t>
            </w:r>
          </w:p>
        </w:tc>
        <w:tc>
          <w:tcPr>
            <w:tcW w:w="2057" w:type="dxa"/>
          </w:tcPr>
          <w:p w:rsidR="00A7380C" w:rsidRPr="00A7380C" w:rsidRDefault="00A7380C" w:rsidP="00A7380C">
            <w:pPr>
              <w:spacing w:after="0" w:line="240" w:lineRule="auto"/>
              <w:jc w:val="both"/>
              <w:rPr>
                <w:rFonts w:ascii="Times New Roman" w:hAnsi="Times New Roman" w:cs="Times New Roman"/>
                <w:b/>
                <w:bCs/>
                <w:i/>
                <w:iCs/>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 xml:space="preserve">"Систематика рослин. Родина Бобові. </w:t>
            </w:r>
            <w:r w:rsidRPr="00A7380C">
              <w:rPr>
                <w:rFonts w:ascii="Times New Roman" w:hAnsi="Times New Roman" w:cs="Times New Roman"/>
                <w:b/>
                <w:bCs/>
                <w:i/>
                <w:iCs/>
              </w:rPr>
              <w:t>Родина злакові"</w:t>
            </w:r>
          </w:p>
          <w:p w:rsidR="00A7380C" w:rsidRPr="00A7380C" w:rsidRDefault="00A7380C" w:rsidP="00A7380C">
            <w:pPr>
              <w:spacing w:after="0" w:line="240" w:lineRule="auto"/>
              <w:jc w:val="both"/>
              <w:rPr>
                <w:rFonts w:ascii="Times New Roman" w:hAnsi="Times New Roman" w:cs="Times New Roman"/>
                <w:b/>
              </w:rPr>
            </w:pPr>
          </w:p>
        </w:tc>
        <w:tc>
          <w:tcPr>
            <w:tcW w:w="3679"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w:t>
            </w:r>
            <w:r w:rsidRPr="00A7380C">
              <w:rPr>
                <w:rFonts w:ascii="Times New Roman" w:hAnsi="Times New Roman" w:cs="Times New Roman"/>
              </w:rPr>
              <w:lastRenderedPageBreak/>
              <w:t>ламіновані, що не пошкоджує натуральний зразок.</w:t>
            </w:r>
          </w:p>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b/>
                <w:bCs/>
              </w:rPr>
              <w:t>До складу входить 10 гербарних зразків:</w:t>
            </w:r>
            <w:r w:rsidRPr="00A7380C">
              <w:rPr>
                <w:rFonts w:ascii="Times New Roman" w:hAnsi="Times New Roman" w:cs="Times New Roman"/>
              </w:rPr>
              <w:t xml:space="preserve">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 xml:space="preserve">Горох посівний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 xml:space="preserve">Карагана (жовта акація)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Конюшина</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 xml:space="preserve">Юпин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Овес</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Пшениця</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 xml:space="preserve">Жито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 xml:space="preserve">Тимофіївка </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Квасоля</w:t>
            </w:r>
          </w:p>
          <w:p w:rsidR="00A7380C" w:rsidRPr="00A7380C" w:rsidRDefault="00A7380C" w:rsidP="007571DB">
            <w:pPr>
              <w:widowControl w:val="0"/>
              <w:numPr>
                <w:ilvl w:val="0"/>
                <w:numId w:val="4"/>
              </w:numPr>
              <w:spacing w:after="0" w:line="240" w:lineRule="auto"/>
              <w:jc w:val="both"/>
              <w:rPr>
                <w:rFonts w:ascii="Times New Roman" w:hAnsi="Times New Roman" w:cs="Times New Roman"/>
              </w:rPr>
            </w:pPr>
            <w:r w:rsidRPr="00A7380C">
              <w:rPr>
                <w:rFonts w:ascii="Times New Roman" w:hAnsi="Times New Roman" w:cs="Times New Roman"/>
              </w:rPr>
              <w:t>Ячмінь.</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rPr>
              <w:t>Характеристики:</w:t>
            </w:r>
          </w:p>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b/>
                <w:bCs/>
              </w:rPr>
              <w:t>Матеріал: </w:t>
            </w:r>
            <w:r w:rsidRPr="00A7380C">
              <w:rPr>
                <w:rFonts w:ascii="Times New Roman" w:hAnsi="Times New Roman" w:cs="Times New Roman"/>
              </w:rPr>
              <w:t>ламіновані листи формату А4</w:t>
            </w:r>
          </w:p>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2</w:t>
            </w:r>
          </w:p>
        </w:tc>
        <w:tc>
          <w:tcPr>
            <w:tcW w:w="2057"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rPr>
              <w:t xml:space="preserve">Гербарій </w:t>
            </w:r>
            <w:r w:rsidRPr="00A7380C">
              <w:rPr>
                <w:rFonts w:ascii="Times New Roman" w:hAnsi="Times New Roman" w:cs="Times New Roman"/>
                <w:b/>
                <w:bCs/>
                <w:i/>
                <w:iCs/>
              </w:rPr>
              <w:t>"Дикорослі рослини"</w:t>
            </w:r>
          </w:p>
          <w:p w:rsidR="00A7380C" w:rsidRPr="00A7380C" w:rsidRDefault="00A7380C" w:rsidP="00A7380C">
            <w:pPr>
              <w:spacing w:after="0" w:line="240" w:lineRule="auto"/>
              <w:jc w:val="both"/>
              <w:rPr>
                <w:rFonts w:ascii="Times New Roman" w:hAnsi="Times New Roman" w:cs="Times New Roman"/>
                <w:b/>
              </w:rPr>
            </w:pPr>
          </w:p>
        </w:tc>
        <w:tc>
          <w:tcPr>
            <w:tcW w:w="3679"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rPr>
              <w:t>Гербарій "Дикорослі рослини"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 xml:space="preserve">До складу входить 30 гербарних зразків:  </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береза;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верес;</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полин;</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дуб;</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лисохвіст;</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верба;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кипрей;</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конюшина;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клен;</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журавлина;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копитень;</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кропива;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звіробій;</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крушина;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ліщина;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чистотіл;</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лишайник оленячий;</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малина;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манжетка;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lastRenderedPageBreak/>
              <w:t>мох сфагнум;</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кульбаба;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осока;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папороть;</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подорожник;</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чорниця;</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сосна;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деревій;</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хвощ;</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черемха;</w:t>
            </w:r>
          </w:p>
          <w:p w:rsidR="00A7380C" w:rsidRPr="00A7380C" w:rsidRDefault="00A7380C" w:rsidP="007571DB">
            <w:pPr>
              <w:widowControl w:val="0"/>
              <w:numPr>
                <w:ilvl w:val="0"/>
                <w:numId w:val="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ясен.</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 </w:t>
            </w:r>
            <w:r w:rsidRPr="00A7380C">
              <w:rPr>
                <w:rFonts w:ascii="Times New Roman" w:eastAsia="SimSun" w:hAnsi="Times New Roman" w:cs="Times New Roman"/>
                <w:lang w:eastAsia="zh-CN"/>
              </w:rPr>
              <w:t>ламіновані листи формату А4</w:t>
            </w:r>
          </w:p>
          <w:p w:rsidR="00A7380C" w:rsidRPr="00A7380C" w:rsidRDefault="00A7380C" w:rsidP="00A7380C">
            <w:pPr>
              <w:spacing w:after="0" w:line="240" w:lineRule="auto"/>
              <w:jc w:val="both"/>
              <w:rPr>
                <w:rFonts w:ascii="Times New Roman" w:hAnsi="Times New Roman" w:cs="Times New Roman"/>
                <w:bCs/>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3</w:t>
            </w:r>
          </w:p>
        </w:tc>
        <w:tc>
          <w:tcPr>
            <w:tcW w:w="2057" w:type="dxa"/>
          </w:tcPr>
          <w:p w:rsidR="00A7380C" w:rsidRPr="00A7380C" w:rsidRDefault="00A7380C" w:rsidP="00A7380C">
            <w:pPr>
              <w:spacing w:after="0" w:line="240" w:lineRule="auto"/>
              <w:jc w:val="both"/>
              <w:rPr>
                <w:rFonts w:ascii="Times New Roman" w:hAnsi="Times New Roman" w:cs="Times New Roman"/>
                <w:b/>
                <w:bCs/>
                <w:lang w:val="ru-RU"/>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"Рослини природних зон України"</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 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До складу входить 10 гербарних зразків:</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сосна (мішані ліси, лісостеп; Кримські гори);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береза (мішані ліси, лісостеп);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дуб (мішані ліси, Кримські гори);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клен (мішані ліси, лісостеп);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ковила (степ);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лаванда (Карпатські гори);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мак степовий (степ);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черемха (мішані ліси, лісостеп);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кипарис (Кримські гори); </w:t>
            </w:r>
          </w:p>
          <w:p w:rsidR="00A7380C" w:rsidRPr="00A7380C" w:rsidRDefault="00A7380C" w:rsidP="007571DB">
            <w:pPr>
              <w:widowControl w:val="0"/>
              <w:numPr>
                <w:ilvl w:val="0"/>
                <w:numId w:val="6"/>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ялина європейська (смерека) (Карпатські гори, Кримські гори).</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 </w:t>
            </w:r>
            <w:r w:rsidRPr="00A7380C">
              <w:rPr>
                <w:rFonts w:ascii="Times New Roman" w:eastAsia="SimSun" w:hAnsi="Times New Roman" w:cs="Times New Roman"/>
                <w:lang w:eastAsia="zh-CN"/>
              </w:rPr>
              <w:t>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t>4</w:t>
            </w:r>
          </w:p>
        </w:tc>
        <w:tc>
          <w:tcPr>
            <w:tcW w:w="2057" w:type="dxa"/>
          </w:tcPr>
          <w:p w:rsidR="00A7380C" w:rsidRPr="00A7380C" w:rsidRDefault="00A7380C" w:rsidP="00A7380C">
            <w:pPr>
              <w:spacing w:after="0" w:line="240" w:lineRule="auto"/>
              <w:jc w:val="both"/>
              <w:rPr>
                <w:rFonts w:ascii="Times New Roman" w:hAnsi="Times New Roman" w:cs="Times New Roman"/>
                <w:b/>
                <w:bCs/>
                <w:lang w:val="ru-RU"/>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"Вищі спорові та насінні рослини"</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В гербарії представлені зразки, </w:t>
            </w:r>
            <w:r w:rsidRPr="00A7380C">
              <w:rPr>
                <w:rFonts w:ascii="Times New Roman" w:eastAsia="SimSun" w:hAnsi="Times New Roman" w:cs="Times New Roman"/>
                <w:lang w:eastAsia="zh-CN"/>
              </w:rPr>
              <w:lastRenderedPageBreak/>
              <w:t>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 xml:space="preserve">До складу входить 10 гербарних зразків: </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Гречка</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Кабачок</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Кропива</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Мох зозулін льон</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Мох сфагнум</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Мох Шребера</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Огірок</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Папороть (щитовник чоловічий)</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Хвощ</w:t>
            </w:r>
          </w:p>
          <w:p w:rsidR="00A7380C" w:rsidRPr="00A7380C" w:rsidRDefault="00A7380C" w:rsidP="007571DB">
            <w:pPr>
              <w:widowControl w:val="0"/>
              <w:numPr>
                <w:ilvl w:val="0"/>
                <w:numId w:val="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Чистотіл.</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 </w:t>
            </w:r>
            <w:r w:rsidRPr="00A7380C">
              <w:rPr>
                <w:rFonts w:ascii="Times New Roman" w:eastAsia="SimSun" w:hAnsi="Times New Roman" w:cs="Times New Roman"/>
                <w:lang w:eastAsia="zh-CN"/>
              </w:rPr>
              <w:t>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вул. Центральна, 17 </w:t>
            </w:r>
            <w:r w:rsidRPr="00A7380C">
              <w:rPr>
                <w:rFonts w:ascii="Times New Roman" w:hAnsi="Times New Roman" w:cs="Times New Roman"/>
              </w:rPr>
              <w:lastRenderedPageBreak/>
              <w:t>(Мозолевський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5</w:t>
            </w:r>
          </w:p>
        </w:tc>
        <w:tc>
          <w:tcPr>
            <w:tcW w:w="2057"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 xml:space="preserve">"Систематика рослин. Родина Пасльонові. </w:t>
            </w:r>
            <w:r w:rsidRPr="00A7380C">
              <w:rPr>
                <w:rFonts w:ascii="Times New Roman" w:hAnsi="Times New Roman" w:cs="Times New Roman"/>
                <w:b/>
                <w:bCs/>
                <w:i/>
                <w:iCs/>
              </w:rPr>
              <w:t>Хрестоцвіті. Складноцвіті"</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Гербарій використовується в якості демонстраційного матеріалу під час вивчення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lang w:val="ru-RU"/>
              </w:rPr>
            </w:pPr>
            <w:r w:rsidRPr="00A7380C">
              <w:rPr>
                <w:rFonts w:ascii="Times New Roman" w:eastAsia="SimSun" w:hAnsi="Times New Roman" w:cs="Times New Roman"/>
                <w:b/>
                <w:bCs/>
                <w:lang w:val="ru-RU" w:eastAsia="zh-CN"/>
              </w:rPr>
              <w:t>До складу</w:t>
            </w:r>
            <w:r w:rsidRPr="00A7380C">
              <w:rPr>
                <w:rFonts w:ascii="Times New Roman" w:eastAsia="SimSun" w:hAnsi="Times New Roman" w:cs="Times New Roman"/>
                <w:b/>
                <w:bCs/>
                <w:lang w:eastAsia="zh-CN"/>
              </w:rPr>
              <w:t> </w:t>
            </w:r>
            <w:r w:rsidRPr="00A7380C">
              <w:rPr>
                <w:rFonts w:ascii="Times New Roman" w:eastAsia="SimSun" w:hAnsi="Times New Roman" w:cs="Times New Roman"/>
                <w:b/>
                <w:bCs/>
                <w:lang w:val="ru-RU" w:eastAsia="zh-CN"/>
              </w:rPr>
              <w:t>входить 10 гербарних зразків</w:t>
            </w:r>
            <w:r w:rsidRPr="00A7380C">
              <w:rPr>
                <w:rFonts w:ascii="Times New Roman" w:eastAsia="SimSun" w:hAnsi="Times New Roman" w:cs="Times New Roman"/>
                <w:b/>
                <w:bCs/>
                <w:lang w:eastAsia="zh-CN"/>
              </w:rPr>
              <w:t>: </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Гірчиця</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Календула</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Капуста</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Картопля</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Кульбаба</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Полин</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Редис</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Ромашка аптечна</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Томат звичайний</w:t>
            </w:r>
          </w:p>
          <w:p w:rsidR="00A7380C" w:rsidRPr="00A7380C" w:rsidRDefault="00A7380C" w:rsidP="007571DB">
            <w:pPr>
              <w:widowControl w:val="0"/>
              <w:numPr>
                <w:ilvl w:val="0"/>
                <w:numId w:val="8"/>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Деревій.</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w:t>
            </w:r>
            <w:r w:rsidRPr="00A7380C">
              <w:rPr>
                <w:rFonts w:ascii="Times New Roman" w:eastAsia="SimSun" w:hAnsi="Times New Roman" w:cs="Times New Roman"/>
                <w:lang w:eastAsia="zh-CN"/>
              </w:rPr>
              <w:t> 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val="ru-RU" w:eastAsia="zh-CN"/>
              </w:rPr>
              <w:t xml:space="preserve">Гербарій постачається в картонній </w:t>
            </w:r>
            <w:r w:rsidRPr="00A7380C">
              <w:rPr>
                <w:rFonts w:ascii="Times New Roman" w:eastAsia="SimSun" w:hAnsi="Times New Roman" w:cs="Times New Roman"/>
                <w:lang w:val="ru-RU" w:eastAsia="zh-CN"/>
              </w:rPr>
              <w:lastRenderedPageBreak/>
              <w:t>коробці розмірами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6</w:t>
            </w:r>
          </w:p>
        </w:tc>
        <w:tc>
          <w:tcPr>
            <w:tcW w:w="2057"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rPr>
              <w:t xml:space="preserve">Гербарій </w:t>
            </w:r>
            <w:r w:rsidRPr="00A7380C">
              <w:rPr>
                <w:rFonts w:ascii="Times New Roman" w:hAnsi="Times New Roman" w:cs="Times New Roman"/>
                <w:b/>
                <w:bCs/>
                <w:i/>
                <w:iCs/>
              </w:rPr>
              <w:t>"Морфологія рослин"</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Допомагає учням у засвоєнні знань про закономірності</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 xml:space="preserve">До складу входить 27 гербарних зразків: </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Кріп</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Овес</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Кульбаба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Клен</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Крушина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Елодея</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Дуб</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Копитень</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Кропива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Липа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Деревій</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Горох</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Карагана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Полуниця</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Люпин</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Горобина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Календула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Конюшина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Подорожник</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Пшениця</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Черемха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Сосна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Яблуня</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Верба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Ліщина</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Чорниця</w:t>
            </w:r>
          </w:p>
          <w:p w:rsidR="00A7380C" w:rsidRPr="00A7380C" w:rsidRDefault="00A7380C" w:rsidP="007571DB">
            <w:pPr>
              <w:widowControl w:val="0"/>
              <w:numPr>
                <w:ilvl w:val="0"/>
                <w:numId w:val="9"/>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Брусниця.</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w:t>
            </w:r>
            <w:r w:rsidRPr="00A7380C">
              <w:rPr>
                <w:rFonts w:ascii="Times New Roman" w:eastAsia="SimSun" w:hAnsi="Times New Roman" w:cs="Times New Roman"/>
                <w:lang w:eastAsia="zh-CN"/>
              </w:rPr>
              <w:t> 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t>7</w:t>
            </w:r>
          </w:p>
        </w:tc>
        <w:tc>
          <w:tcPr>
            <w:tcW w:w="2057"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rPr>
              <w:t xml:space="preserve">Гербарій </w:t>
            </w:r>
            <w:r w:rsidRPr="00A7380C">
              <w:rPr>
                <w:rFonts w:ascii="Times New Roman" w:hAnsi="Times New Roman" w:cs="Times New Roman"/>
                <w:b/>
                <w:bCs/>
                <w:i/>
                <w:iCs/>
              </w:rPr>
              <w:t>"Сільськогосподарські рослини"</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lastRenderedPageBreak/>
              <w:t>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До складу входить 30 гербарних зразків:</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Вишня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Горох</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Гірчиця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Гречка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Кабачок</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Капуста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Картопля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Конюшина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Полуниця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Коріандр</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Льон</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Цибуля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Люпин</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Малина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Морква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Овес</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Костриця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Огірок</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Петрушка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Пшениця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Редис</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Жито</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Буряк</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Слива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Тимофіївка</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Томат</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Кріп</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Квасоля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Яблуня</w:t>
            </w:r>
          </w:p>
          <w:p w:rsidR="00A7380C" w:rsidRPr="00A7380C" w:rsidRDefault="00A7380C" w:rsidP="007571DB">
            <w:pPr>
              <w:widowControl w:val="0"/>
              <w:numPr>
                <w:ilvl w:val="0"/>
                <w:numId w:val="10"/>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 xml:space="preserve"> Ячмінь</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 </w:t>
            </w:r>
            <w:r w:rsidRPr="00A7380C">
              <w:rPr>
                <w:rFonts w:ascii="Times New Roman" w:eastAsia="SimSun" w:hAnsi="Times New Roman" w:cs="Times New Roman"/>
                <w:lang w:eastAsia="zh-CN"/>
              </w:rPr>
              <w:t>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w:t>
            </w:r>
            <w:r w:rsidRPr="00A7380C">
              <w:rPr>
                <w:rFonts w:ascii="Times New Roman" w:hAnsi="Times New Roman" w:cs="Times New Roman"/>
              </w:rPr>
              <w:lastRenderedPageBreak/>
              <w:t>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8</w:t>
            </w:r>
          </w:p>
        </w:tc>
        <w:tc>
          <w:tcPr>
            <w:tcW w:w="2057" w:type="dxa"/>
          </w:tcPr>
          <w:p w:rsidR="00A7380C" w:rsidRPr="00A7380C" w:rsidRDefault="00A7380C" w:rsidP="00A7380C">
            <w:pPr>
              <w:spacing w:after="0" w:line="240" w:lineRule="auto"/>
              <w:jc w:val="both"/>
              <w:rPr>
                <w:rFonts w:ascii="Times New Roman" w:hAnsi="Times New Roman" w:cs="Times New Roman"/>
                <w:b/>
                <w:bCs/>
                <w:lang w:val="ru-RU"/>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"Спорові рослини (відділи: Мохо-, Плауно-, Хвоще-, Папоротеподібні)"</w:t>
            </w:r>
          </w:p>
          <w:p w:rsidR="00A7380C" w:rsidRPr="00A7380C" w:rsidRDefault="00A7380C" w:rsidP="00A7380C">
            <w:pPr>
              <w:spacing w:after="0" w:line="240" w:lineRule="auto"/>
              <w:jc w:val="both"/>
              <w:rPr>
                <w:rFonts w:ascii="Times New Roman" w:hAnsi="Times New Roman" w:cs="Times New Roman"/>
                <w:b/>
                <w:bCs/>
              </w:rPr>
            </w:pPr>
          </w:p>
        </w:tc>
        <w:tc>
          <w:tcPr>
            <w:tcW w:w="3679" w:type="dxa"/>
          </w:tcPr>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Гербарій використовується в якості демонстраційного матеріалу під час вивчення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 xml:space="preserve">В гербарії представлені зразки, засушені та прикріплені до листів А4 формату. Також на гербарних листах міститься назва зразка та </w:t>
            </w:r>
            <w:r w:rsidRPr="00A7380C">
              <w:rPr>
                <w:rFonts w:ascii="Times New Roman" w:eastAsia="SimSun" w:hAnsi="Times New Roman" w:cs="Times New Roman"/>
                <w:lang w:val="ru-RU" w:eastAsia="zh-CN"/>
              </w:rPr>
              <w:lastRenderedPageBreak/>
              <w:t>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val="ru-RU" w:eastAsia="zh-CN"/>
              </w:rPr>
              <w:t>До складу</w:t>
            </w:r>
            <w:r w:rsidRPr="00A7380C">
              <w:rPr>
                <w:rFonts w:ascii="Times New Roman" w:eastAsia="SimSun" w:hAnsi="Times New Roman" w:cs="Times New Roman"/>
                <w:b/>
                <w:bCs/>
                <w:lang w:eastAsia="zh-CN"/>
              </w:rPr>
              <w:t> </w:t>
            </w:r>
            <w:r w:rsidRPr="00A7380C">
              <w:rPr>
                <w:rFonts w:ascii="Times New Roman" w:eastAsia="SimSun" w:hAnsi="Times New Roman" w:cs="Times New Roman"/>
                <w:b/>
                <w:bCs/>
                <w:lang w:val="ru-RU" w:eastAsia="zh-CN"/>
              </w:rPr>
              <w:t>входить</w:t>
            </w:r>
            <w:r w:rsidRPr="00A7380C">
              <w:rPr>
                <w:rFonts w:ascii="Times New Roman" w:eastAsia="SimSun" w:hAnsi="Times New Roman" w:cs="Times New Roman"/>
                <w:b/>
                <w:bCs/>
                <w:lang w:eastAsia="zh-CN"/>
              </w:rPr>
              <w:t xml:space="preserve"> </w:t>
            </w:r>
            <w:r w:rsidRPr="00A7380C">
              <w:rPr>
                <w:rFonts w:ascii="Times New Roman" w:eastAsia="SimSun" w:hAnsi="Times New Roman" w:cs="Times New Roman"/>
                <w:b/>
                <w:bCs/>
                <w:lang w:val="ru-RU" w:eastAsia="zh-CN"/>
              </w:rPr>
              <w:t>10 гербарних зразків</w:t>
            </w:r>
            <w:r w:rsidRPr="00A7380C">
              <w:rPr>
                <w:rFonts w:ascii="Times New Roman" w:eastAsia="SimSun" w:hAnsi="Times New Roman" w:cs="Times New Roman"/>
                <w:b/>
                <w:bCs/>
                <w:lang w:eastAsia="zh-CN"/>
              </w:rPr>
              <w:t>:</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мохоподібні</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5 одиниць;</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лишайники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2 одиниці;</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плауноподібні</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1 одиниця;</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хвощеподібні</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1 одиниця;</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папоротеподібні</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1 одиниця.</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lang w:val="ru-RU"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lang w:val="ru-RU"/>
              </w:rPr>
            </w:pPr>
            <w:r w:rsidRPr="00A7380C">
              <w:rPr>
                <w:rFonts w:ascii="Times New Roman" w:eastAsia="SimSun" w:hAnsi="Times New Roman" w:cs="Times New Roman"/>
                <w:b/>
                <w:bCs/>
                <w:lang w:val="ru-RU" w:eastAsia="zh-CN"/>
              </w:rPr>
              <w:t>Матеріал:</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ламіновані листи формату А4</w:t>
            </w:r>
          </w:p>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eastAsia="SimSun" w:hAnsi="Times New Roman" w:cs="Times New Roman"/>
                <w:lang w:val="ru-RU" w:eastAsia="zh-CN"/>
              </w:rPr>
              <w:t>Гербарій постачається в картонній коробці розмірами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320*250*45</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вул. Центральна, 17 (Мозолевський опорний ліцей Мозолевської </w:t>
            </w:r>
            <w:r w:rsidRPr="00A7380C">
              <w:rPr>
                <w:rFonts w:ascii="Times New Roman" w:hAnsi="Times New Roman" w:cs="Times New Roman"/>
              </w:rPr>
              <w:lastRenderedPageBreak/>
              <w:t>сільської ради)</w:t>
            </w:r>
          </w:p>
        </w:tc>
      </w:tr>
      <w:tr w:rsidR="00A7380C" w:rsidRPr="00A7380C" w:rsidTr="00A7380C">
        <w:tc>
          <w:tcPr>
            <w:tcW w:w="531" w:type="dxa"/>
          </w:tcPr>
          <w:p w:rsidR="00A7380C" w:rsidRPr="00A7380C" w:rsidRDefault="00A7380C" w:rsidP="00A7380C">
            <w:pPr>
              <w:spacing w:after="0" w:line="240" w:lineRule="auto"/>
              <w:jc w:val="both"/>
              <w:rPr>
                <w:rFonts w:ascii="Times New Roman" w:hAnsi="Times New Roman" w:cs="Times New Roman"/>
                <w:b/>
              </w:rPr>
            </w:pPr>
            <w:r w:rsidRPr="00A7380C">
              <w:rPr>
                <w:rFonts w:ascii="Times New Roman" w:hAnsi="Times New Roman" w:cs="Times New Roman"/>
                <w:b/>
                <w:bCs/>
              </w:rPr>
              <w:lastRenderedPageBreak/>
              <w:t>9</w:t>
            </w:r>
          </w:p>
        </w:tc>
        <w:tc>
          <w:tcPr>
            <w:tcW w:w="2057" w:type="dxa"/>
          </w:tcPr>
          <w:p w:rsidR="00A7380C" w:rsidRPr="00A7380C" w:rsidRDefault="00A7380C" w:rsidP="00A7380C">
            <w:pPr>
              <w:spacing w:after="0" w:line="240" w:lineRule="auto"/>
              <w:jc w:val="both"/>
              <w:rPr>
                <w:rFonts w:ascii="Times New Roman" w:hAnsi="Times New Roman" w:cs="Times New Roman"/>
                <w:b/>
                <w:bCs/>
              </w:rPr>
            </w:pPr>
            <w:r w:rsidRPr="00A7380C">
              <w:rPr>
                <w:rFonts w:ascii="Times New Roman" w:hAnsi="Times New Roman" w:cs="Times New Roman"/>
                <w:b/>
                <w:bCs/>
                <w:lang w:val="ru-RU"/>
              </w:rPr>
              <w:t xml:space="preserve">Гербарій </w:t>
            </w:r>
            <w:r w:rsidRPr="00A7380C">
              <w:rPr>
                <w:rFonts w:ascii="Times New Roman" w:hAnsi="Times New Roman" w:cs="Times New Roman"/>
                <w:b/>
                <w:bCs/>
                <w:i/>
                <w:iCs/>
                <w:lang w:val="ru-RU"/>
              </w:rPr>
              <w:t>"Систематика рослин. Родина Розоцвіті"</w:t>
            </w:r>
            <w:r w:rsidRPr="00A7380C">
              <w:rPr>
                <w:rFonts w:ascii="Times New Roman" w:hAnsi="Times New Roman" w:cs="Times New Roman"/>
                <w:b/>
                <w:bCs/>
                <w:i/>
                <w:iCs/>
              </w:rPr>
              <w:t xml:space="preserve"> </w:t>
            </w:r>
          </w:p>
          <w:p w:rsidR="00A7380C" w:rsidRPr="00A7380C" w:rsidRDefault="00A7380C" w:rsidP="00A7380C">
            <w:pPr>
              <w:spacing w:after="0" w:line="240" w:lineRule="auto"/>
              <w:jc w:val="both"/>
              <w:rPr>
                <w:rFonts w:ascii="Times New Roman" w:hAnsi="Times New Roman" w:cs="Times New Roman"/>
                <w:b/>
                <w:bCs/>
                <w:lang w:val="ru-RU"/>
              </w:rPr>
            </w:pPr>
          </w:p>
        </w:tc>
        <w:tc>
          <w:tcPr>
            <w:tcW w:w="3679" w:type="dxa"/>
          </w:tcPr>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Гербарій використовується в якості демонстраційного матеріалу під час вивчення біології в загальноосвітній школі.</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 гербарії представлені зразки, засушені та прикріплені до листів А4 формату. Також на гербарних листах міститься назва зразка та повнокольорове фото зображення рослини. Всі гербарні листи ламіновані, що не пошкоджує натуральний зразок.</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 xml:space="preserve">До складу входить 8 гербарних зразків: </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Глід</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Вишня</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Полуниця</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Малина</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Манжетка</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Горобина</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Слива</w:t>
            </w:r>
          </w:p>
          <w:p w:rsidR="00A7380C" w:rsidRPr="00A7380C" w:rsidRDefault="00A7380C" w:rsidP="007571DB">
            <w:pPr>
              <w:widowControl w:val="0"/>
              <w:numPr>
                <w:ilvl w:val="0"/>
                <w:numId w:val="11"/>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Черемха</w:t>
            </w:r>
          </w:p>
          <w:p w:rsidR="00A7380C" w:rsidRPr="00A7380C" w:rsidRDefault="00A7380C" w:rsidP="00A7380C">
            <w:pPr>
              <w:spacing w:after="0" w:line="240" w:lineRule="auto"/>
              <w:jc w:val="both"/>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jc w:val="both"/>
              <w:rPr>
                <w:rFonts w:ascii="Times New Roman" w:eastAsia="SimSun" w:hAnsi="Times New Roman" w:cs="Times New Roman"/>
              </w:rPr>
            </w:pPr>
            <w:r w:rsidRPr="00A7380C">
              <w:rPr>
                <w:rFonts w:ascii="Times New Roman" w:eastAsia="SimSun" w:hAnsi="Times New Roman" w:cs="Times New Roman"/>
                <w:b/>
                <w:bCs/>
                <w:lang w:eastAsia="zh-CN"/>
              </w:rPr>
              <w:t>Матеріал:</w:t>
            </w:r>
            <w:r w:rsidRPr="00A7380C">
              <w:rPr>
                <w:rFonts w:ascii="Times New Roman" w:eastAsia="SimSun" w:hAnsi="Times New Roman" w:cs="Times New Roman"/>
                <w:lang w:eastAsia="zh-CN"/>
              </w:rPr>
              <w:t> ламіновані листи формату А4</w:t>
            </w:r>
          </w:p>
          <w:p w:rsidR="00A7380C" w:rsidRPr="00A7380C" w:rsidRDefault="00A7380C" w:rsidP="00A7380C">
            <w:pPr>
              <w:spacing w:after="0" w:line="240" w:lineRule="auto"/>
              <w:jc w:val="both"/>
              <w:rPr>
                <w:rFonts w:ascii="Times New Roman" w:eastAsia="SimSun" w:hAnsi="Times New Roman" w:cs="Times New Roman"/>
                <w:lang w:val="ru-RU" w:eastAsia="zh-CN"/>
              </w:rPr>
            </w:pPr>
            <w:r w:rsidRPr="00A7380C">
              <w:rPr>
                <w:rFonts w:ascii="Times New Roman" w:eastAsia="SimSun" w:hAnsi="Times New Roman" w:cs="Times New Roman"/>
                <w:lang w:eastAsia="zh-CN"/>
              </w:rPr>
              <w:t>Гербарій постачається в картонній коробці розмірами 320*250*45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10</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Модель-аплікація </w:t>
            </w:r>
            <w:r w:rsidRPr="00A7380C">
              <w:rPr>
                <w:rFonts w:ascii="Times New Roman" w:hAnsi="Times New Roman" w:cs="Times New Roman"/>
                <w:b/>
                <w:bCs/>
                <w:i/>
                <w:iCs/>
              </w:rPr>
              <w:t>"Будова клітини"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Модель використовується на уроках біології в загальноосвітній школіМодель використовується на уроках біології в загальноосвітній школі для вивчення та освоєння розділу «Загальна біологія». Всі картки виготовлені на магнітній основі.</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До складу входить:</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керівництво по експлуатації;</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lastRenderedPageBreak/>
              <w:t>плакати з зображенням порожніх оболонок тваринної та рослинної клітин – 2 шт.;</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картки-зображення різноманітних структур та органоїдів клітин – 10 шт.</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Характеристики:</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Матеріал: картон</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Колір: яскраві природні кольори</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t>Комплектація: 12 шт.</w:t>
            </w:r>
          </w:p>
        </w:tc>
        <w:tc>
          <w:tcPr>
            <w:tcW w:w="1205" w:type="dxa"/>
          </w:tcPr>
          <w:p w:rsidR="00A7380C" w:rsidRPr="00A7380C" w:rsidRDefault="00A7380C" w:rsidP="00A7380C">
            <w:pPr>
              <w:spacing w:after="0" w:line="240" w:lineRule="auto"/>
              <w:jc w:val="center"/>
              <w:rPr>
                <w:rFonts w:ascii="Times New Roman" w:hAnsi="Times New Roman" w:cs="Times New Roman"/>
                <w:highlight w:val="yellow"/>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11</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квітки тюльпана</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Модель створена для демонстрації будови  квітки на уроках біології в загальноосвітній школі на тему «Рослини». </w:t>
            </w:r>
            <w:r w:rsidRPr="00A7380C">
              <w:rPr>
                <w:rFonts w:ascii="Times New Roman" w:eastAsia="SimSun" w:hAnsi="Times New Roman" w:cs="Times New Roman"/>
                <w:lang w:eastAsia="zh-CN"/>
              </w:rPr>
              <w:br/>
              <w:t>Модель квітки є розбірною, деталізованою, забарвлення квітки максимально наближене до реального. Кріпиться на стійкій підставці.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b/>
                <w:bCs/>
                <w:lang w:eastAsia="zh-CN"/>
              </w:rPr>
              <w:t>Комплектність:</w:t>
            </w:r>
            <w:r w:rsidRPr="00A7380C">
              <w:rPr>
                <w:rFonts w:ascii="Times New Roman" w:eastAsia="SimSun" w:hAnsi="Times New Roman" w:cs="Times New Roman"/>
                <w:lang w:eastAsia="zh-CN"/>
              </w:rPr>
              <w:t xml:space="preserve">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 xml:space="preserve">Квітка тюльпана в зборі (пелюсток - 6, тичинок - 6, товкач - 1, квітконіжка на стрижні і 2 шайби) - 1 шт.,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 xml:space="preserve">Підставка - 1 шт.,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 xml:space="preserve">Стрижень - 1 шт.,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Керівництво з експлуатації - 1 шт.</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highlight w:val="yellow"/>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12</w:t>
            </w:r>
          </w:p>
        </w:tc>
        <w:tc>
          <w:tcPr>
            <w:tcW w:w="2057"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hAnsi="Times New Roman" w:cs="Times New Roman"/>
                <w:b/>
                <w:bCs/>
              </w:rPr>
              <w:t>Модель квітка персику</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створена для демонстрації будови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на тему «Рослини».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b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є розбірною, деталізованою, забарвлення квітки максимально наближене</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до реального. Кріпиться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стійкій підставці.</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Модель точно відтворює внутрішню будову яєчника, навколишні тичинки, маточку та приймочку.</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Виготовлена з високоякісного пластику</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 забезпечує приблизно 8-кратне збільшення квітки персика.</w:t>
            </w:r>
            <w:r w:rsidRPr="00A7380C">
              <w:rPr>
                <w:rFonts w:ascii="Times New Roman" w:eastAsia="SimSun" w:hAnsi="Times New Roman" w:cs="Times New Roman"/>
                <w:lang w:eastAsia="zh-CN"/>
              </w:rPr>
              <w:t> </w:t>
            </w:r>
          </w:p>
          <w:p w:rsidR="00A7380C" w:rsidRPr="00A7380C" w:rsidRDefault="00A7380C" w:rsidP="00A7380C">
            <w:pPr>
              <w:spacing w:after="0" w:line="240" w:lineRule="auto"/>
              <w:rPr>
                <w:rFonts w:ascii="Times New Roman" w:eastAsia="SimSun" w:hAnsi="Times New Roman" w:cs="Times New Roman"/>
                <w:highlight w:val="yellow"/>
                <w:lang w:val="ru-RU" w:eastAsia="zh-CN"/>
              </w:rPr>
            </w:pPr>
            <w:r w:rsidRPr="00A7380C">
              <w:rPr>
                <w:rFonts w:ascii="Times New Roman" w:eastAsia="SimSun" w:hAnsi="Times New Roman" w:cs="Times New Roman"/>
                <w:lang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13</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квітка пшениці</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створена для демонстрації будови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на тему «Рослини».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b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є розбірною, деталізованою, забарвлення квітки максимально наближене</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до реального. Кріпиться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на стійкій </w:t>
            </w:r>
            <w:r w:rsidRPr="00A7380C">
              <w:rPr>
                <w:rFonts w:ascii="Times New Roman" w:eastAsia="SimSun" w:hAnsi="Times New Roman" w:cs="Times New Roman"/>
                <w:lang w:val="ru-RU" w:eastAsia="zh-CN"/>
              </w:rPr>
              <w:lastRenderedPageBreak/>
              <w:t>підставці.</w:t>
            </w:r>
            <w:r w:rsidRPr="00A7380C">
              <w:rPr>
                <w:rFonts w:ascii="Times New Roman" w:eastAsia="SimSun" w:hAnsi="Times New Roman" w:cs="Times New Roman"/>
                <w:lang w:eastAsia="zh-CN"/>
              </w:rPr>
              <w:t> </w:t>
            </w:r>
          </w:p>
          <w:p w:rsidR="00A7380C" w:rsidRPr="00A7380C" w:rsidRDefault="00A7380C" w:rsidP="00A7380C">
            <w:pPr>
              <w:spacing w:after="0" w:line="240" w:lineRule="auto"/>
              <w:rPr>
                <w:rFonts w:ascii="Times New Roman" w:eastAsia="SimSun" w:hAnsi="Times New Roman" w:cs="Times New Roman"/>
                <w:b/>
                <w:bCs/>
                <w:lang w:val="ru-RU"/>
              </w:rPr>
            </w:pPr>
            <w:r w:rsidRPr="00A7380C">
              <w:rPr>
                <w:rFonts w:ascii="Times New Roman" w:eastAsia="SimSun" w:hAnsi="Times New Roman" w:cs="Times New Roman"/>
                <w:b/>
                <w:bCs/>
                <w:lang w:eastAsia="zh-CN"/>
              </w:rPr>
              <w:t>Характеристики</w:t>
            </w:r>
            <w:r w:rsidRPr="00A7380C">
              <w:rPr>
                <w:rFonts w:ascii="Times New Roman" w:eastAsia="SimSun" w:hAnsi="Times New Roman" w:cs="Times New Roman"/>
                <w:b/>
                <w:bCs/>
                <w:lang w:val="ru-RU"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Моделі на підставці;</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Матеріал:</w:t>
            </w:r>
            <w:r w:rsidRPr="00A7380C">
              <w:rPr>
                <w:rFonts w:ascii="Times New Roman" w:eastAsia="SimSun" w:hAnsi="Times New Roman" w:cs="Times New Roman"/>
                <w:b/>
                <w:bCs/>
                <w:lang w:val="ru-RU" w:eastAsia="zh-CN"/>
              </w:rPr>
              <w:t xml:space="preserve"> </w:t>
            </w:r>
            <w:r w:rsidRPr="00A7380C">
              <w:rPr>
                <w:rFonts w:ascii="Times New Roman" w:eastAsia="SimSun" w:hAnsi="Times New Roman" w:cs="Times New Roman"/>
                <w:lang w:val="ru-RU" w:eastAsia="zh-CN"/>
              </w:rPr>
              <w:t>пластик;</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Кольорове забарвлення;</w:t>
            </w:r>
          </w:p>
          <w:p w:rsidR="00A7380C" w:rsidRPr="00A7380C" w:rsidRDefault="00A7380C" w:rsidP="00A7380C">
            <w:pPr>
              <w:spacing w:after="0" w:line="240" w:lineRule="auto"/>
              <w:rPr>
                <w:rFonts w:ascii="Times New Roman" w:eastAsia="SimSun" w:hAnsi="Times New Roman" w:cs="Times New Roman"/>
                <w:highlight w:val="yellow"/>
                <w:lang w:val="ru-RU" w:eastAsia="zh-CN"/>
              </w:rPr>
            </w:pPr>
            <w:r w:rsidRPr="00A7380C">
              <w:rPr>
                <w:rFonts w:ascii="Times New Roman" w:eastAsia="SimSun" w:hAnsi="Times New Roman" w:cs="Times New Roman"/>
                <w:lang w:val="ru-RU"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вул. Центральна, 17 (Мозолевський опорний ліцей Мозолевської </w:t>
            </w:r>
            <w:r w:rsidRPr="00A7380C">
              <w:rPr>
                <w:rFonts w:ascii="Times New Roman" w:hAnsi="Times New Roman" w:cs="Times New Roman"/>
              </w:rPr>
              <w:lastRenderedPageBreak/>
              <w:t>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14</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квітка гороху</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створена для демонстрації будови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на тему «Рослини».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b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є розбірною, деталізованою, забарвлення квітки максимально наближене</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до реального. Кріпиться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стійкій підставці.</w:t>
            </w:r>
            <w:r w:rsidRPr="00A7380C">
              <w:rPr>
                <w:rFonts w:ascii="Times New Roman" w:eastAsia="SimSun" w:hAnsi="Times New Roman" w:cs="Times New Roman"/>
                <w:lang w:eastAsia="zh-CN"/>
              </w:rPr>
              <w:t>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Матеріал:</w:t>
            </w:r>
            <w:r w:rsidRPr="00A7380C">
              <w:rPr>
                <w:rFonts w:ascii="Times New Roman" w:eastAsia="SimSun" w:hAnsi="Times New Roman" w:cs="Times New Roman"/>
                <w:lang w:val="ru-RU" w:eastAsia="zh-CN"/>
              </w:rPr>
              <w:t xml:space="preserve"> пластик</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15</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квітка картоплі</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створена для демонстрації будови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на тему «Рослини».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b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є розбірною, деталізованою, забарвлення квітки максимально наближене</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до реального. Кріпиться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стійкій підставці.</w:t>
            </w:r>
            <w:r w:rsidRPr="00A7380C">
              <w:rPr>
                <w:rFonts w:ascii="Times New Roman" w:eastAsia="SimSun" w:hAnsi="Times New Roman" w:cs="Times New Roman"/>
                <w:lang w:eastAsia="zh-CN"/>
              </w:rPr>
              <w:t>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Матеріал:</w:t>
            </w:r>
            <w:r w:rsidRPr="00A7380C">
              <w:rPr>
                <w:rFonts w:ascii="Times New Roman" w:eastAsia="SimSun" w:hAnsi="Times New Roman" w:cs="Times New Roman"/>
                <w:lang w:val="ru-RU" w:eastAsia="zh-CN"/>
              </w:rPr>
              <w:t xml:space="preserve"> пластик</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16</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квітка капусти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створена для демонстрації будови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на тему «Рослини».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br/>
              <w:t>Модель</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квітки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є розбірною, деталізованою, забарвлення квітки максимально наближене</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до реального. Кріпиться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стійкій підставці.</w:t>
            </w:r>
            <w:r w:rsidRPr="00A7380C">
              <w:rPr>
                <w:rFonts w:ascii="Times New Roman" w:eastAsia="SimSun" w:hAnsi="Times New Roman" w:cs="Times New Roman"/>
                <w:lang w:eastAsia="zh-CN"/>
              </w:rPr>
              <w:t> </w:t>
            </w:r>
          </w:p>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eastAsia="zh-CN"/>
              </w:rPr>
              <w:t>Матеріал:</w:t>
            </w:r>
            <w:r w:rsidRPr="00A7380C">
              <w:rPr>
                <w:rFonts w:ascii="Times New Roman" w:eastAsia="SimSun" w:hAnsi="Times New Roman" w:cs="Times New Roman"/>
                <w:lang w:val="ru-RU" w:eastAsia="zh-CN"/>
              </w:rPr>
              <w:t xml:space="preserve"> пластик</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Висота: не менше 20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17</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lang w:val="ru-RU"/>
              </w:rPr>
              <w:t>Прилад для демонстрування всмоктування води коренем</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Прилад для демонстрування всмоктування води коренем  призначений для використання під час вивчення шкільного курсу біології, а саме — теми "Будова кореня" із розділу "Рослини".</w:t>
            </w:r>
            <w:r w:rsidRPr="00A7380C">
              <w:rPr>
                <w:rFonts w:ascii="Times New Roman" w:hAnsi="Times New Roman" w:cs="Times New Roman"/>
              </w:rPr>
              <w:t> </w:t>
            </w:r>
            <w:r w:rsidRPr="00A7380C">
              <w:rPr>
                <w:rFonts w:ascii="Times New Roman" w:hAnsi="Times New Roman" w:cs="Times New Roman"/>
                <w:lang w:val="ru-RU"/>
              </w:rPr>
              <w:t>За допомогою приладу для демонстрації всмоктування води коренем проводяться спостереження за всмоктуванням води кореневою системою рослини.</w:t>
            </w:r>
            <w:r w:rsidRPr="00A7380C">
              <w:rPr>
                <w:rFonts w:ascii="Times New Roman" w:hAnsi="Times New Roman" w:cs="Times New Roman"/>
              </w:rPr>
              <w:t> </w:t>
            </w:r>
            <w:r w:rsidRPr="00A7380C">
              <w:rPr>
                <w:rFonts w:ascii="Times New Roman" w:hAnsi="Times New Roman" w:cs="Times New Roman"/>
                <w:lang w:val="ru-RU"/>
              </w:rPr>
              <w:t>Прилад для демонстрування всмоктування води коренем</w:t>
            </w:r>
            <w:r w:rsidRPr="00A7380C">
              <w:rPr>
                <w:rFonts w:ascii="Times New Roman" w:hAnsi="Times New Roman" w:cs="Times New Roman"/>
              </w:rPr>
              <w:t> </w:t>
            </w:r>
            <w:r w:rsidRPr="00A7380C">
              <w:rPr>
                <w:rFonts w:ascii="Times New Roman" w:hAnsi="Times New Roman" w:cs="Times New Roman"/>
                <w:lang w:val="ru-RU"/>
              </w:rPr>
              <w:t xml:space="preserve">представляє собою сполучену </w:t>
            </w:r>
            <w:r w:rsidRPr="00A7380C">
              <w:rPr>
                <w:rFonts w:ascii="Times New Roman" w:hAnsi="Times New Roman" w:cs="Times New Roman"/>
              </w:rPr>
              <w:t>U</w:t>
            </w:r>
            <w:r w:rsidRPr="00A7380C">
              <w:rPr>
                <w:rFonts w:ascii="Times New Roman" w:hAnsi="Times New Roman" w:cs="Times New Roman"/>
                <w:lang w:val="ru-RU"/>
              </w:rPr>
              <w:t xml:space="preserve">-подібну посудину, що </w:t>
            </w:r>
            <w:r w:rsidRPr="00A7380C">
              <w:rPr>
                <w:rFonts w:ascii="Times New Roman" w:hAnsi="Times New Roman" w:cs="Times New Roman"/>
                <w:lang w:val="ru-RU"/>
              </w:rPr>
              <w:lastRenderedPageBreak/>
              <w:t>складається з двох прозорих трубок різного діаметру.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18</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“Ботаніка: Дводольні покритонасінні рослини” (набір з 25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 середовищі, нерозчинному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 переліком. </w:t>
            </w:r>
            <w:r w:rsidRPr="00A7380C">
              <w:rPr>
                <w:rFonts w:ascii="Times New Roman" w:eastAsia="Times New Roman" w:hAnsi="Times New Roman" w:cs="Times New Roman"/>
                <w:lang w:val="ru-RU"/>
              </w:rPr>
              <w:t>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hAnsi="Times New Roman" w:cs="Times New Roman"/>
                <w:b/>
                <w:bCs/>
              </w:rPr>
              <w:t xml:space="preserve">Кількість зразків: </w:t>
            </w:r>
            <w:r w:rsidRPr="00A7380C">
              <w:rPr>
                <w:rFonts w:ascii="Times New Roman" w:hAnsi="Times New Roman" w:cs="Times New Roman"/>
              </w:rPr>
              <w:t>25 шт.</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lang w:val="ru-RU"/>
              </w:rPr>
              <w:t>Склад набору:</w:t>
            </w:r>
            <w:r w:rsidRPr="00A7380C">
              <w:rPr>
                <w:rFonts w:ascii="Times New Roman" w:hAnsi="Times New Roman" w:cs="Times New Roman"/>
                <w:b/>
                <w:bCs/>
              </w:rPr>
              <w:t xml:space="preserve"> </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Кінські боби (Vicia), верхівки кореня з мітозом;</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Герань (Pelagonium), поперечний переріз молодих стовбурових клітин;</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Герань (Pelargonium), поперечний переріз листа;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Соняшник (Helianthus), поперечний переріз кореня;</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Соняшник (Helianthus), поперечний розріз стебла;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Повитиця (Cuscuta), інфікування господаря;</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Фікус (Ficus), поперечний переріз листа;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Солодка картопля, поперечний переріз;</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Пастуша сумка (Capsella), бічні частини ембріона з сім'ядолями;</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Пастуша сумка (Capsella), розвитку квітки;</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Лютик, поперечний переріз молодого кореня ;                                                         </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Морква (Daucus caraota), поперечний переріз;</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lastRenderedPageBreak/>
              <w:t>Гарбузи (Cucurbita), поперечний переріз;</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Гарбуз (Cucurbita), бічні секції;</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Бавовна, перетин листа;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Кліщевина;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Смолосім'янник (Pittosporum), поперечний переріз типового дводольного листя;</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Водопериця (Miryophyllum), перетин водяного ствола;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Латаття (Nymphea), поперечний переріз водяного ствола;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Ірландська картопля (Solanum), поперечний переріз гранул бульби крохмалю;</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Липа (Linden), поперечний переріз однорічного стебла;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Олеандр, поперечний переріз листа;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Тютюн (Nicotiana), поперечний переріз листа;</w:t>
            </w:r>
          </w:p>
          <w:p w:rsidR="00A7380C" w:rsidRPr="00A7380C" w:rsidRDefault="00A7380C" w:rsidP="007571DB">
            <w:pPr>
              <w:widowControl w:val="0"/>
              <w:numPr>
                <w:ilvl w:val="0"/>
                <w:numId w:val="12"/>
              </w:numPr>
              <w:spacing w:after="0" w:line="240" w:lineRule="auto"/>
              <w:rPr>
                <w:rFonts w:ascii="Times New Roman" w:hAnsi="Times New Roman" w:cs="Times New Roman"/>
              </w:rPr>
            </w:pPr>
            <w:r w:rsidRPr="00A7380C">
              <w:rPr>
                <w:rFonts w:ascii="Times New Roman" w:hAnsi="Times New Roman" w:cs="Times New Roman"/>
              </w:rPr>
              <w:t>Уіллоу (Salix), поперечний переріз стовбура;</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Бузина, кора з сочевичками.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19</w:t>
            </w:r>
          </w:p>
        </w:tc>
        <w:tc>
          <w:tcPr>
            <w:tcW w:w="2057" w:type="dxa"/>
          </w:tcPr>
          <w:p w:rsidR="00A7380C" w:rsidRPr="00A7380C" w:rsidRDefault="00A7380C" w:rsidP="00A7380C">
            <w:pPr>
              <w:spacing w:after="0" w:line="240" w:lineRule="auto"/>
              <w:rPr>
                <w:rFonts w:ascii="Times New Roman" w:hAnsi="Times New Roman" w:cs="Times New Roman"/>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“Ботаніка” (набір з 20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rPr>
              <w:t xml:space="preserve">Кількість зразків: </w:t>
            </w:r>
            <w:r w:rsidRPr="00A7380C">
              <w:rPr>
                <w:rFonts w:ascii="Times New Roman" w:hAnsi="Times New Roman" w:cs="Times New Roman"/>
              </w:rPr>
              <w:t>20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eastAsia="zh-CN"/>
              </w:rPr>
              <w:t>Склад набору:</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вольвокс;</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хлорела;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евглена зелена;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спірогіра;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улотрикс;</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lastRenderedPageBreak/>
              <w:t>Спорогон зозулячого льону;</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Антеридій харофіцієвої водорості;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Архегоній харофіцієвої водорості;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Сорус папороті;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Поперечний зріз пильовика;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Поперечний зріз зав'язі;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Пилок сосни;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Мітоз у клітинах корінця цибулі;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стебла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кореня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листа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Провідна тканина стебла гарбуза;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Покривна тканина цибулини;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 xml:space="preserve">Механічна тканина листа жасмину голоквіткового;                                    </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Фотосинтезуюча тканина листя пшениці.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lastRenderedPageBreak/>
              <w:t>20</w:t>
            </w:r>
          </w:p>
        </w:tc>
        <w:tc>
          <w:tcPr>
            <w:tcW w:w="2057" w:type="dxa"/>
          </w:tcPr>
          <w:p w:rsidR="00A7380C" w:rsidRPr="00A7380C" w:rsidRDefault="00A7380C" w:rsidP="00A7380C">
            <w:pPr>
              <w:spacing w:after="0" w:line="240" w:lineRule="auto"/>
              <w:rPr>
                <w:rFonts w:ascii="Times New Roman" w:hAnsi="Times New Roman" w:cs="Times New Roman"/>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“Ботаніка” (набір з 20 зразків)</w:t>
            </w:r>
          </w:p>
          <w:p w:rsidR="00A7380C" w:rsidRPr="00A7380C" w:rsidRDefault="00A7380C" w:rsidP="00A7380C">
            <w:pPr>
              <w:spacing w:after="0" w:line="240" w:lineRule="auto"/>
              <w:rPr>
                <w:rFonts w:ascii="Times New Roman" w:eastAsia="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rPr>
              <w:t xml:space="preserve">Кількість зразків: </w:t>
            </w:r>
            <w:r w:rsidRPr="00A7380C">
              <w:rPr>
                <w:rFonts w:ascii="Times New Roman" w:hAnsi="Times New Roman" w:cs="Times New Roman"/>
              </w:rPr>
              <w:t>20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eastAsia="zh-CN"/>
              </w:rPr>
              <w:t>Склад набору:</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вольвокс;</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хлорела;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евглена зелена;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lastRenderedPageBreak/>
              <w:t>Зелені водорості: спірогіра;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Зелені водорості: улотрикс;</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Спорогон зозулячого льону;</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Антеридій харофіцієвої водорості;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Архегоній харофіцієвої водорості;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Сорус папороті;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Поперечний зріз пильовика;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Поперечний зріз зав'язі;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Пилок сосни;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Мітоз у клітинах корінця цибулі;</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стебла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кореня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Будова рослин: зріз листа кукурудзи;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Провідна тканина стебла гарбуза;</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Покривна тканина цибулини;</w:t>
            </w:r>
          </w:p>
          <w:p w:rsidR="00A7380C" w:rsidRPr="00A7380C" w:rsidRDefault="00A7380C" w:rsidP="007571DB">
            <w:pPr>
              <w:widowControl w:val="0"/>
              <w:numPr>
                <w:ilvl w:val="0"/>
                <w:numId w:val="13"/>
              </w:numPr>
              <w:spacing w:after="0" w:line="240" w:lineRule="auto"/>
              <w:rPr>
                <w:rFonts w:ascii="Times New Roman" w:hAnsi="Times New Roman" w:cs="Times New Roman"/>
              </w:rPr>
            </w:pPr>
            <w:r w:rsidRPr="00A7380C">
              <w:rPr>
                <w:rFonts w:ascii="Times New Roman" w:hAnsi="Times New Roman" w:cs="Times New Roman"/>
              </w:rPr>
              <w:t xml:space="preserve">Механічна тканина листа жасмину голоквіткового;                                    </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Фотосинтезуюча тканина листя пшениці.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21</w:t>
            </w:r>
          </w:p>
        </w:tc>
        <w:tc>
          <w:tcPr>
            <w:tcW w:w="2057" w:type="dxa"/>
          </w:tcPr>
          <w:p w:rsidR="00A7380C" w:rsidRPr="00A7380C" w:rsidRDefault="00A7380C" w:rsidP="00A7380C">
            <w:pPr>
              <w:spacing w:after="0" w:line="240" w:lineRule="auto"/>
              <w:rPr>
                <w:rFonts w:ascii="Times New Roman" w:hAnsi="Times New Roman" w:cs="Times New Roman"/>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“Ботаніка” (набір з 25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Кількість зразків: 25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eastAsia="zh-CN"/>
              </w:rPr>
              <w:t>Склад набору:</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Повздовжній зріз стебла кукурудзи;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lastRenderedPageBreak/>
              <w:t>Поперечний зріз стебла соняшника;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Зріз антеридія моху;</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Протонема моху;</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Епідерміс цибулі ріпчастої;</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Мітоз у клітинах корінця цибулі;</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зав'язі лілії;</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пильовика лілії;</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стебла липи;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кореня садового боба;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Зріз листа папороті;</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стебла гарбуза;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Продих (пора) епідермісу рослини;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стебла бавовника;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деревини сосни;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соснової голки;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стебла бамбука;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Срібляста лусочка дикої маслини (лоха вузьколистого);</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листа бавовника;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Поперечний зріз листа;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Пилок лілії;</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Повздовжній зріз кореня садового боба;</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Пилок сосни;</w:t>
            </w:r>
          </w:p>
          <w:p w:rsidR="00A7380C" w:rsidRPr="00A7380C" w:rsidRDefault="00A7380C" w:rsidP="007571DB">
            <w:pPr>
              <w:widowControl w:val="0"/>
              <w:numPr>
                <w:ilvl w:val="0"/>
                <w:numId w:val="14"/>
              </w:numPr>
              <w:spacing w:after="0" w:line="240" w:lineRule="auto"/>
              <w:rPr>
                <w:rFonts w:ascii="Times New Roman" w:hAnsi="Times New Roman" w:cs="Times New Roman"/>
              </w:rPr>
            </w:pPr>
            <w:r w:rsidRPr="00A7380C">
              <w:rPr>
                <w:rFonts w:ascii="Times New Roman" w:hAnsi="Times New Roman" w:cs="Times New Roman"/>
              </w:rPr>
              <w:t>Спірогіра (нитчаста водорість);</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Тутова ягода (шовковиця);</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22</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 xml:space="preserve">Набір мікропрепаратів </w:t>
            </w:r>
            <w:r w:rsidRPr="00A7380C">
              <w:rPr>
                <w:rFonts w:ascii="Times New Roman" w:hAnsi="Times New Roman" w:cs="Times New Roman"/>
                <w:b/>
                <w:bCs/>
              </w:rPr>
              <w:t xml:space="preserve"> </w:t>
            </w:r>
            <w:r w:rsidRPr="00A7380C">
              <w:rPr>
                <w:rFonts w:ascii="Times New Roman" w:hAnsi="Times New Roman" w:cs="Times New Roman"/>
                <w:b/>
                <w:bCs/>
                <w:i/>
                <w:iCs/>
              </w:rPr>
              <w:t>“Ботаніка: Мохи, папоротеві, голонасінні” (набір з  25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 xml:space="preserve">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w:t>
            </w:r>
            <w:r w:rsidRPr="00A7380C">
              <w:rPr>
                <w:rFonts w:ascii="Times New Roman" w:hAnsi="Times New Roman" w:cs="Times New Roman"/>
              </w:rPr>
              <w:lastRenderedPageBreak/>
              <w:t>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rPr>
              <w:t>Кількість зразків:</w:t>
            </w:r>
            <w:r w:rsidRPr="00A7380C">
              <w:rPr>
                <w:rFonts w:ascii="Times New Roman" w:hAnsi="Times New Roman" w:cs="Times New Roman"/>
              </w:rPr>
              <w:t xml:space="preserve"> 25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eastAsia="zh-CN"/>
              </w:rPr>
              <w:t>Склад набору:</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Маршанція мінлива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Маршанція, перетин з археногією</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Маршанція, перетин з антеридіями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Спори польового хвоща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Мох, бічна частина з антеридіями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Нитинка, поздовжній переріз</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Мох, протонема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Епіфітні папороті</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Лист папороті</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Фельче, поперечний переріз кореневища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Молода папороть з антеридіями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Зріла папороть з архегоніями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Маршанція</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Archyblast of Chara</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Ґінкго, поперечний переріз листка та черешка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перетин листка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Однорічна сосна</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радіальний переріз зрілої деревини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частина молодих стробіл з мейозом</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зріз зрілої деревини сосни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середній поперечний розріз стробіл</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переріз стробіл з мікроспорами</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пилкове зерно</w:t>
            </w:r>
          </w:p>
          <w:p w:rsidR="00A7380C" w:rsidRPr="00A7380C" w:rsidRDefault="00A7380C" w:rsidP="007571DB">
            <w:pPr>
              <w:widowControl w:val="0"/>
              <w:numPr>
                <w:ilvl w:val="0"/>
                <w:numId w:val="15"/>
              </w:numPr>
              <w:spacing w:after="0" w:line="240" w:lineRule="auto"/>
              <w:rPr>
                <w:rFonts w:ascii="Times New Roman" w:hAnsi="Times New Roman" w:cs="Times New Roman"/>
              </w:rPr>
            </w:pPr>
            <w:r w:rsidRPr="00A7380C">
              <w:rPr>
                <w:rFonts w:ascii="Times New Roman" w:hAnsi="Times New Roman" w:cs="Times New Roman"/>
              </w:rPr>
              <w:t>Сосна, бічні частини з приквітком та яйцеклітинами</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 xml:space="preserve">Ялиця, верхній лист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23</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 xml:space="preserve">Набір мікропрепаратів </w:t>
            </w:r>
            <w:r w:rsidRPr="00A7380C">
              <w:rPr>
                <w:rFonts w:ascii="Times New Roman" w:hAnsi="Times New Roman" w:cs="Times New Roman"/>
                <w:b/>
                <w:bCs/>
              </w:rPr>
              <w:t xml:space="preserve"> </w:t>
            </w:r>
            <w:r w:rsidRPr="00A7380C">
              <w:rPr>
                <w:rFonts w:ascii="Times New Roman" w:hAnsi="Times New Roman" w:cs="Times New Roman"/>
                <w:b/>
                <w:bCs/>
                <w:i/>
                <w:iCs/>
              </w:rPr>
              <w:t>“Ботаніка: Покритонасінні, однодольні” (набір з  25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 xml:space="preserve">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w:t>
            </w:r>
            <w:r w:rsidRPr="00A7380C">
              <w:rPr>
                <w:rFonts w:ascii="Times New Roman" w:hAnsi="Times New Roman" w:cs="Times New Roman"/>
              </w:rPr>
              <w:lastRenderedPageBreak/>
              <w:t>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rPr>
              <w:t xml:space="preserve">Кількість зразків: </w:t>
            </w:r>
            <w:r w:rsidRPr="00A7380C">
              <w:rPr>
                <w:rFonts w:ascii="Times New Roman" w:hAnsi="Times New Roman" w:cs="Times New Roman"/>
              </w:rPr>
              <w:t>25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eastAsia="zh-CN"/>
              </w:rPr>
              <w:t>Склад набору:</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Декоративна цибуля (аліум), бічний переріз цибулини;</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Декоративна цибуля (аліум), мітоз кінчика кореня;</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Квітка часнику з тичинками;</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лист;</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пилок;</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пильовик;</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зав'язь;</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поперечний розріз квітки;</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молодий пильовик зі спороутворюючими тканинами;</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Лілія, пилкові зерна;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Зозулинець, поперечний зріз повітряного кореня;</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Ірис, епідерміс;</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Цукрова кукурудза, корінь;</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Цукрова кукурудза, поперечний зріз молодого стебла;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Цукрова кукурудза, поперечний зріз стебла;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Цукрова кукурудза, поздовжній зріз стебла;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Рис, поперечний зріз кореня;</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Рис, поперечний зріз стебла;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Рис, поперечний зріз листка;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Пшениця, поперечний зріз кореня;</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Пшениця, поперечний зріз стебла;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Пшениця, поперечний зріз листка;</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Однодольний+дводольний листки;</w:t>
            </w:r>
          </w:p>
          <w:p w:rsidR="00A7380C" w:rsidRPr="00A7380C" w:rsidRDefault="00A7380C" w:rsidP="007571DB">
            <w:pPr>
              <w:widowControl w:val="0"/>
              <w:numPr>
                <w:ilvl w:val="0"/>
                <w:numId w:val="16"/>
              </w:numPr>
              <w:spacing w:after="0" w:line="240" w:lineRule="auto"/>
              <w:rPr>
                <w:rFonts w:ascii="Times New Roman" w:hAnsi="Times New Roman" w:cs="Times New Roman"/>
              </w:rPr>
            </w:pPr>
            <w:r w:rsidRPr="00A7380C">
              <w:rPr>
                <w:rFonts w:ascii="Times New Roman" w:hAnsi="Times New Roman" w:cs="Times New Roman"/>
              </w:rPr>
              <w:t>Однодольне+дводольне стебла;</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Однодольне+дводольне коріння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24</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Набір м</w:t>
            </w:r>
            <w:r w:rsidRPr="00A7380C">
              <w:rPr>
                <w:rFonts w:ascii="Times New Roman" w:eastAsia="Times New Roman" w:hAnsi="Times New Roman" w:cs="Times New Roman"/>
                <w:b/>
                <w:bCs/>
                <w:lang w:val="ru-RU"/>
              </w:rPr>
              <w:t>ікропрепарат</w:t>
            </w:r>
            <w:r w:rsidRPr="00A7380C">
              <w:rPr>
                <w:rFonts w:ascii="Times New Roman" w:eastAsia="Times New Roman" w:hAnsi="Times New Roman" w:cs="Times New Roman"/>
                <w:b/>
                <w:bCs/>
              </w:rPr>
              <w:t>ів</w:t>
            </w:r>
            <w:r w:rsidRPr="00A7380C">
              <w:rPr>
                <w:rFonts w:ascii="Times New Roman" w:eastAsia="Times New Roman" w:hAnsi="Times New Roman" w:cs="Times New Roman"/>
                <w:b/>
                <w:bCs/>
                <w:lang w:val="ru-RU"/>
              </w:rPr>
              <w:t xml:space="preserve"> </w:t>
            </w:r>
            <w:r w:rsidRPr="00A7380C">
              <w:rPr>
                <w:rFonts w:ascii="Times New Roman" w:eastAsia="Times New Roman" w:hAnsi="Times New Roman" w:cs="Times New Roman"/>
                <w:b/>
                <w:bCs/>
                <w:i/>
                <w:iCs/>
              </w:rPr>
              <w:t>“</w:t>
            </w:r>
            <w:r w:rsidRPr="00A7380C">
              <w:rPr>
                <w:rFonts w:ascii="Times New Roman" w:eastAsia="Times New Roman" w:hAnsi="Times New Roman" w:cs="Times New Roman"/>
                <w:b/>
                <w:bCs/>
                <w:i/>
                <w:iCs/>
                <w:lang w:val="ru-RU"/>
              </w:rPr>
              <w:t>Гриби, лишайники</w:t>
            </w:r>
            <w:r w:rsidRPr="00A7380C">
              <w:rPr>
                <w:rFonts w:ascii="Times New Roman" w:eastAsia="Times New Roman" w:hAnsi="Times New Roman" w:cs="Times New Roman"/>
                <w:b/>
                <w:bCs/>
                <w:i/>
                <w:iCs/>
              </w:rPr>
              <w:t xml:space="preserve">” </w:t>
            </w:r>
            <w:r w:rsidRPr="00A7380C">
              <w:rPr>
                <w:rFonts w:ascii="Times New Roman" w:eastAsia="Times New Roman" w:hAnsi="Times New Roman" w:cs="Times New Roman"/>
                <w:b/>
                <w:bCs/>
                <w:i/>
                <w:iCs/>
              </w:rPr>
              <w:lastRenderedPageBreak/>
              <w:t>(набір з 20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lastRenderedPageBreak/>
              <w:t xml:space="preserve">Постійні мікропрепарати в середовищі, нерозчинному в воді. </w:t>
            </w:r>
            <w:r w:rsidRPr="00A7380C">
              <w:rPr>
                <w:rFonts w:ascii="Times New Roman" w:eastAsia="Times New Roman" w:hAnsi="Times New Roman" w:cs="Times New Roman"/>
              </w:rPr>
              <w:t xml:space="preserve">Мікропрепарати монтуються на предметних скельцях з </w:t>
            </w:r>
            <w:r w:rsidRPr="00A7380C">
              <w:rPr>
                <w:rFonts w:ascii="Times New Roman" w:eastAsia="Times New Roman" w:hAnsi="Times New Roman" w:cs="Times New Roman"/>
              </w:rPr>
              <w:lastRenderedPageBreak/>
              <w:t xml:space="preserve">використанням накривних скелець, з етикеткою, на якій зазначаються назва препарату українською мовою та його номер за переліком. </w:t>
            </w:r>
            <w:r w:rsidRPr="00A7380C">
              <w:rPr>
                <w:rFonts w:ascii="Times New Roman" w:eastAsia="Times New Roman" w:hAnsi="Times New Roman" w:cs="Times New Roman"/>
                <w:lang w:val="ru-RU"/>
              </w:rPr>
              <w:t>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Кількість зразків: 20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Склад набору:</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Пекарські дріжджі;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Розподіл дріжджових клітин;</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Актиноміцети: Micromonospora;</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Стрептоміцет S. griseu;</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Стрептоміцет S. lincolnensis;</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Чорна хлібна пліснява;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Різопус Rh. Microsporus;</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Різопус Rh. Oryzae;</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Пеніцил (блакитна пліснява);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Пеніцил: конідії на конідієносці;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Аспергіл чорний;</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Аспергіл: конідії на конідієносці;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Гриб гнойовик білий: зріз з базидіями та спорами;</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Пециця (сумчастий гриб): зріз плодового тіла з асками;</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Спори пециці каштанової;</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Соредії лишайника;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Клодонія: зріз апотеція;</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Олень мох (ягель): зріз талому;</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Ксанторія: зріз апотеція;</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Ксанторія: зріз талому з гіфами та симбіотичними водоростями.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w:t>
            </w:r>
            <w:r w:rsidRPr="00A7380C">
              <w:rPr>
                <w:rFonts w:ascii="Times New Roman" w:hAnsi="Times New Roman" w:cs="Times New Roman"/>
              </w:rPr>
              <w:lastRenderedPageBreak/>
              <w:t>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25</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Набір м</w:t>
            </w:r>
            <w:r w:rsidRPr="00A7380C">
              <w:rPr>
                <w:rFonts w:ascii="Times New Roman" w:eastAsia="Times New Roman" w:hAnsi="Times New Roman" w:cs="Times New Roman"/>
                <w:b/>
                <w:bCs/>
                <w:lang w:val="ru-RU"/>
              </w:rPr>
              <w:t>ікропрепарат</w:t>
            </w:r>
            <w:r w:rsidRPr="00A7380C">
              <w:rPr>
                <w:rFonts w:ascii="Times New Roman" w:eastAsia="Times New Roman" w:hAnsi="Times New Roman" w:cs="Times New Roman"/>
                <w:b/>
                <w:bCs/>
              </w:rPr>
              <w:t>ів</w:t>
            </w:r>
            <w:r w:rsidRPr="00A7380C">
              <w:rPr>
                <w:rFonts w:ascii="Times New Roman" w:eastAsia="Times New Roman" w:hAnsi="Times New Roman" w:cs="Times New Roman"/>
                <w:b/>
                <w:bCs/>
                <w:lang w:val="ru-RU"/>
              </w:rPr>
              <w:t xml:space="preserve"> </w:t>
            </w:r>
            <w:r w:rsidRPr="00A7380C">
              <w:rPr>
                <w:rFonts w:ascii="Times New Roman" w:eastAsia="Times New Roman" w:hAnsi="Times New Roman" w:cs="Times New Roman"/>
                <w:b/>
                <w:bCs/>
                <w:i/>
                <w:iCs/>
              </w:rPr>
              <w:t>“</w:t>
            </w:r>
            <w:r w:rsidRPr="00A7380C">
              <w:rPr>
                <w:rFonts w:ascii="Times New Roman" w:eastAsia="Times New Roman" w:hAnsi="Times New Roman" w:cs="Times New Roman"/>
                <w:b/>
                <w:bCs/>
                <w:i/>
                <w:iCs/>
                <w:lang w:val="ru-RU"/>
              </w:rPr>
              <w:t>Гриби, лишайники</w:t>
            </w:r>
            <w:r w:rsidRPr="00A7380C">
              <w:rPr>
                <w:rFonts w:ascii="Times New Roman" w:eastAsia="Times New Roman" w:hAnsi="Times New Roman" w:cs="Times New Roman"/>
                <w:b/>
                <w:bCs/>
                <w:i/>
                <w:iCs/>
              </w:rPr>
              <w:t>” (набір з 20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 середовищі, нерозчинному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мовою та його номер за переліком. </w:t>
            </w:r>
            <w:r w:rsidRPr="00A7380C">
              <w:rPr>
                <w:rFonts w:ascii="Times New Roman" w:eastAsia="Times New Roman" w:hAnsi="Times New Roman" w:cs="Times New Roman"/>
                <w:lang w:val="ru-RU"/>
              </w:rPr>
              <w:t xml:space="preserve">Зрізи максимально тонкі, в один шар клітин, і мають всі таксономічні </w:t>
            </w:r>
            <w:r w:rsidRPr="00A7380C">
              <w:rPr>
                <w:rFonts w:ascii="Times New Roman" w:eastAsia="Times New Roman" w:hAnsi="Times New Roman" w:cs="Times New Roman"/>
                <w:lang w:val="ru-RU"/>
              </w:rPr>
              <w:lastRenderedPageBreak/>
              <w:t>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Кількість зразків: 20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Склад набору:</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Пекарські дріжджі;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Розподіл дріжджових клітин;</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Актиноміцети: Micromonospora;</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Стрептоміцет S. griseu;</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Стрептоміцет S. lincolnensis;</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Чорна хлібна пліснява;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Різопус Rh. Microsporus;</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Різопус Rh. Oryzae;</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Пеніцил (блакитна пліснява);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Пеніцил: конідії на конідієносці;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Аспергіл чорний;</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Аспергіл: конідії на конідієносці;</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Гриб гнойовик білий: зріз з базидіями та спорами;</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Пециця (сумчастий гриб): зріз плодового тіла з асками;</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Спори пециці каштанової;</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Соредії лишайника;</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Клодонія: зріз апотеція;</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Олень мох (ягель): зріз талому;</w:t>
            </w:r>
          </w:p>
          <w:p w:rsidR="00A7380C" w:rsidRPr="00A7380C" w:rsidRDefault="00A7380C" w:rsidP="007571DB">
            <w:pPr>
              <w:widowControl w:val="0"/>
              <w:numPr>
                <w:ilvl w:val="0"/>
                <w:numId w:val="17"/>
              </w:numPr>
              <w:spacing w:after="0" w:line="240" w:lineRule="auto"/>
              <w:jc w:val="both"/>
              <w:rPr>
                <w:rFonts w:ascii="Times New Roman" w:hAnsi="Times New Roman" w:cs="Times New Roman"/>
              </w:rPr>
            </w:pPr>
            <w:r w:rsidRPr="00A7380C">
              <w:rPr>
                <w:rFonts w:ascii="Times New Roman" w:hAnsi="Times New Roman" w:cs="Times New Roman"/>
              </w:rPr>
              <w:t>Ксанторія: зріз апотеція;</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hAnsi="Times New Roman" w:cs="Times New Roman"/>
              </w:rPr>
              <w:t>Ксанторія: зріз талому з гіфами та симбіотичними водоростями.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26</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скелет голуба</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Модель створена для демонстрації на уроках біології.</w:t>
            </w:r>
            <w:r w:rsidRPr="00A7380C">
              <w:rPr>
                <w:rFonts w:ascii="Times New Roman" w:hAnsi="Times New Roman" w:cs="Times New Roman"/>
                <w:lang w:val="ru-RU"/>
              </w:rPr>
              <w:br/>
            </w:r>
            <w:r w:rsidRPr="00A7380C">
              <w:rPr>
                <w:rFonts w:ascii="Times New Roman" w:hAnsi="Times New Roman" w:cs="Times New Roman"/>
              </w:rPr>
              <w:t>Призначена для проведення контрольних, лабораторних робіт, а також усних опитувань.</w:t>
            </w:r>
            <w:r w:rsidRPr="00A7380C">
              <w:rPr>
                <w:rFonts w:ascii="Times New Roman" w:hAnsi="Times New Roman" w:cs="Times New Roman"/>
              </w:rPr>
              <w:br/>
            </w:r>
            <w:r w:rsidRPr="00A7380C">
              <w:rPr>
                <w:rFonts w:ascii="Times New Roman" w:hAnsi="Times New Roman" w:cs="Times New Roman"/>
                <w:lang w:val="ru-RU"/>
              </w:rPr>
              <w:t>Модель призначена для вивчення будови опорно-рухової системи голуба.</w:t>
            </w:r>
            <w:r w:rsidRPr="00A7380C">
              <w:rPr>
                <w:rFonts w:ascii="Times New Roman" w:hAnsi="Times New Roman" w:cs="Times New Roman"/>
                <w:lang w:val="ru-RU"/>
              </w:rPr>
              <w:br/>
              <w:t>Представлена у вигляді натурального остеологического матеріалу.</w:t>
            </w:r>
            <w:r w:rsidRPr="00A7380C">
              <w:rPr>
                <w:rFonts w:ascii="Times New Roman" w:hAnsi="Times New Roman" w:cs="Times New Roman"/>
                <w:lang w:val="ru-RU"/>
              </w:rPr>
              <w:br/>
              <w:t>Скелет встановлений на підставці і закритий прозорою кришкою.</w:t>
            </w:r>
            <w:r w:rsidRPr="00A7380C">
              <w:rPr>
                <w:rFonts w:ascii="Times New Roman" w:hAnsi="Times New Roman" w:cs="Times New Roman"/>
                <w:lang w:val="ru-RU"/>
              </w:rPr>
              <w:br/>
              <w:t>Комплектується методичними рекомендаціями щодо експлуатації.</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27</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Модель скелет </w:t>
            </w:r>
            <w:r w:rsidRPr="00A7380C">
              <w:rPr>
                <w:rFonts w:ascii="Times New Roman" w:hAnsi="Times New Roman" w:cs="Times New Roman"/>
                <w:b/>
                <w:bCs/>
              </w:rPr>
              <w:lastRenderedPageBreak/>
              <w:t>риби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lastRenderedPageBreak/>
              <w:t xml:space="preserve">Модель призначена для проведення </w:t>
            </w:r>
            <w:r w:rsidRPr="00A7380C">
              <w:rPr>
                <w:rFonts w:ascii="Times New Roman" w:hAnsi="Times New Roman" w:cs="Times New Roman"/>
                <w:lang w:val="ru-RU"/>
              </w:rPr>
              <w:lastRenderedPageBreak/>
              <w:t>контрольних, лабораторних робіт, а також усних опитувань на уроках біології для вивчення будови опорно-рухової системи костистої риби.</w:t>
            </w:r>
            <w:r w:rsidRPr="00A7380C">
              <w:rPr>
                <w:rFonts w:ascii="Times New Roman" w:hAnsi="Times New Roman" w:cs="Times New Roman"/>
                <w:lang w:val="ru-RU"/>
              </w:rPr>
              <w:br/>
              <w:t>Являє собою натуральний остеологический матеріал.</w:t>
            </w:r>
            <w:r w:rsidRPr="00A7380C">
              <w:rPr>
                <w:rFonts w:ascii="Times New Roman" w:hAnsi="Times New Roman" w:cs="Times New Roman"/>
                <w:lang w:val="ru-RU"/>
              </w:rPr>
              <w:br/>
              <w:t>Скелет встановлений на підставці і закритий прозорою кришкою.</w:t>
            </w:r>
            <w:r w:rsidRPr="00A7380C">
              <w:rPr>
                <w:rFonts w:ascii="Times New Roman" w:hAnsi="Times New Roman" w:cs="Times New Roman"/>
                <w:lang w:val="ru-RU"/>
              </w:rPr>
              <w:br/>
            </w:r>
            <w:r w:rsidRPr="00A7380C">
              <w:rPr>
                <w:rFonts w:ascii="Times New Roman" w:hAnsi="Times New Roman" w:cs="Times New Roman"/>
              </w:rPr>
              <w:t>Комплектується методичними рекомендаціями щодо експлуатації.</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 xml:space="preserve">53264, </w:t>
            </w:r>
            <w:r w:rsidRPr="00A7380C">
              <w:rPr>
                <w:rFonts w:ascii="Times New Roman" w:hAnsi="Times New Roman" w:cs="Times New Roman"/>
              </w:rPr>
              <w:lastRenderedPageBreak/>
              <w:t>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28</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скелет жаби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Модель створена для демонстрації на уроках біології.</w:t>
            </w:r>
            <w:r w:rsidRPr="00A7380C">
              <w:rPr>
                <w:rFonts w:ascii="Times New Roman" w:hAnsi="Times New Roman" w:cs="Times New Roman"/>
              </w:rPr>
              <w:br/>
              <w:t>Призначена для проведення контрольних, лабораторних робіт, а також усних опитувань.</w:t>
            </w:r>
            <w:r w:rsidRPr="00A7380C">
              <w:rPr>
                <w:rFonts w:ascii="Times New Roman" w:hAnsi="Times New Roman" w:cs="Times New Roman"/>
              </w:rPr>
              <w:br/>
              <w:t>Являє собою натуральний остеологический матеріал.</w:t>
            </w:r>
            <w:r w:rsidRPr="00A7380C">
              <w:rPr>
                <w:rFonts w:ascii="Times New Roman" w:hAnsi="Times New Roman" w:cs="Times New Roman"/>
              </w:rPr>
              <w:br/>
              <w:t>Скелет жаби на підставці і закритий прозорою кришкою.</w:t>
            </w:r>
            <w:r w:rsidRPr="00A7380C">
              <w:rPr>
                <w:rFonts w:ascii="Times New Roman" w:hAnsi="Times New Roman" w:cs="Times New Roman"/>
              </w:rPr>
              <w:br/>
              <w:t>Комплектується методичними рекомендаціями щодо експлуатації.</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29</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Модель скелет кролика</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Модель створена для демонстрації на уроках біології.</w:t>
            </w:r>
            <w:r w:rsidRPr="00A7380C">
              <w:rPr>
                <w:rFonts w:ascii="Times New Roman" w:hAnsi="Times New Roman" w:cs="Times New Roman"/>
              </w:rPr>
              <w:br/>
              <w:t>Призначена для проведення контрольних, лабораторних робіт, а також усних опитувань.</w:t>
            </w:r>
            <w:r w:rsidRPr="00A7380C">
              <w:rPr>
                <w:rFonts w:ascii="Times New Roman" w:hAnsi="Times New Roman" w:cs="Times New Roman"/>
              </w:rPr>
              <w:br/>
              <w:t>Модель призначена для вивчення будови опорно-рухової системи кролика.</w:t>
            </w:r>
            <w:r w:rsidRPr="00A7380C">
              <w:rPr>
                <w:rFonts w:ascii="Times New Roman" w:hAnsi="Times New Roman" w:cs="Times New Roman"/>
              </w:rPr>
              <w:br/>
              <w:t>Представлено у вигляді натурального остеологического матеріалу.</w:t>
            </w:r>
            <w:r w:rsidRPr="00A7380C">
              <w:rPr>
                <w:rFonts w:ascii="Times New Roman" w:hAnsi="Times New Roman" w:cs="Times New Roman"/>
              </w:rPr>
              <w:br/>
              <w:t>Скелет встановлений на підставці і закритий прозорою кришкою.</w:t>
            </w:r>
            <w:r w:rsidRPr="00A7380C">
              <w:rPr>
                <w:rFonts w:ascii="Times New Roman" w:hAnsi="Times New Roman" w:cs="Times New Roman"/>
              </w:rPr>
              <w:br/>
              <w:t>Комплектується методичними рекомендаціями щодо експлуатації.</w:t>
            </w:r>
          </w:p>
        </w:tc>
        <w:tc>
          <w:tcPr>
            <w:tcW w:w="1205" w:type="dxa"/>
          </w:tcPr>
          <w:p w:rsidR="00A7380C" w:rsidRPr="00A7380C" w:rsidRDefault="00A7380C" w:rsidP="00A7380C">
            <w:pPr>
              <w:spacing w:after="0" w:line="240" w:lineRule="auto"/>
              <w:jc w:val="center"/>
              <w:rPr>
                <w:rFonts w:ascii="Times New Roman" w:hAnsi="Times New Roman" w:cs="Times New Roman"/>
                <w:highlight w:val="yellow"/>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highlight w:val="yellow"/>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30</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Набір «</w:t>
            </w:r>
            <w:r w:rsidRPr="00A7380C">
              <w:rPr>
                <w:rFonts w:ascii="Times New Roman" w:hAnsi="Times New Roman" w:cs="Times New Roman"/>
                <w:b/>
                <w:bCs/>
                <w:lang w:val="ru-RU"/>
              </w:rPr>
              <w:t>Мозок хребетних тварин 8 моделей</w:t>
            </w:r>
            <w:r w:rsidRPr="00A7380C">
              <w:rPr>
                <w:rFonts w:ascii="Times New Roman" w:hAnsi="Times New Roman" w:cs="Times New Roman"/>
                <w:b/>
                <w:bCs/>
              </w:rPr>
              <w:t xml:space="preserve"> »</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Застосовується</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на уроках біології</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в загальноосвітній школі під час вивчення розділу «Тварини».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У наборі 8 моделей головного мозку хребетних тварин, які представляють зовнішню будову головного мозку хребетних. Відділи мозку позначені коліром і пронумеровані:</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жовтий – передній;</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зелений – середній;</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рожевий – мозочок;</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червоний – довгастий;</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синій – проміжний;</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епіфіз;</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білий</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черепно-мозкові нерви;</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lastRenderedPageBreak/>
              <w:t>фіолетовий – нюхові частки.</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31</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Набір мікропрепаратів “</w:t>
            </w:r>
            <w:r w:rsidRPr="00A7380C">
              <w:rPr>
                <w:rFonts w:ascii="Times New Roman" w:hAnsi="Times New Roman" w:cs="Times New Roman"/>
                <w:b/>
                <w:bCs/>
                <w:i/>
                <w:iCs/>
              </w:rPr>
              <w:t xml:space="preserve">Зоологія: Найпростіші” </w:t>
            </w:r>
            <w:r w:rsidRPr="00A7380C">
              <w:rPr>
                <w:rFonts w:ascii="Times New Roman" w:eastAsia="Times New Roman" w:hAnsi="Times New Roman" w:cs="Times New Roman"/>
                <w:b/>
                <w:bCs/>
                <w:i/>
                <w:iCs/>
              </w:rPr>
              <w:t>(набір з 10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вміщені в середовища, нерозчинні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та його номер за переліком. </w:t>
            </w:r>
            <w:r w:rsidRPr="00A7380C">
              <w:rPr>
                <w:rFonts w:ascii="Times New Roman" w:eastAsia="Times New Roman" w:hAnsi="Times New Roman" w:cs="Times New Roman"/>
                <w:lang w:val="ru-RU"/>
              </w:rPr>
              <w:t>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 xml:space="preserve">Кількість зразків: </w:t>
            </w:r>
            <w:r w:rsidRPr="00A7380C">
              <w:rPr>
                <w:rFonts w:ascii="Times New Roman" w:eastAsia="Times New Roman" w:hAnsi="Times New Roman" w:cs="Times New Roman"/>
              </w:rPr>
              <w:t>10 шт.</w:t>
            </w:r>
          </w:p>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 xml:space="preserve">Склад набору: </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Парамеція;</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Сувійка;</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Плазмодії (Plasmodium vivax);</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Парамеції;</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Парамеції, різні стадії поділу;</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Парамеції, різні стадії кон'югації;</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Парамеції;</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Найпростіші, різні види;</w:t>
            </w:r>
          </w:p>
          <w:p w:rsidR="00A7380C" w:rsidRPr="00A7380C" w:rsidRDefault="00A7380C" w:rsidP="007571DB">
            <w:pPr>
              <w:widowControl w:val="0"/>
              <w:numPr>
                <w:ilvl w:val="0"/>
                <w:numId w:val="18"/>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Одноклітинна тварина (амеба чи інші);</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 xml:space="preserve">Мазок крові зараженого малярією Plasmodium.  </w:t>
            </w:r>
            <w:r w:rsidRPr="00A7380C">
              <w:rPr>
                <w:rFonts w:ascii="Times New Roman" w:eastAsia="Times New Roman" w:hAnsi="Times New Roman" w:cs="Times New Roman"/>
                <w:b/>
                <w:bCs/>
              </w:rPr>
              <w:t>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32</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“Зоологія: Людські та тваринні   паразити</w:t>
            </w:r>
            <w:r w:rsidRPr="00A7380C">
              <w:rPr>
                <w:rFonts w:ascii="Times New Roman" w:hAnsi="Times New Roman" w:cs="Times New Roman"/>
                <w:b/>
                <w:bCs/>
                <w:i/>
                <w:iCs/>
              </w:rPr>
              <w:t xml:space="preserve">” </w:t>
            </w:r>
            <w:r w:rsidRPr="00A7380C">
              <w:rPr>
                <w:rFonts w:ascii="Times New Roman" w:eastAsia="Times New Roman" w:hAnsi="Times New Roman" w:cs="Times New Roman"/>
                <w:b/>
                <w:bCs/>
                <w:i/>
                <w:iCs/>
              </w:rPr>
              <w:t>(набір з 10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вміщені в середовища, нерозчинні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та його номер за переліком. </w:t>
            </w:r>
            <w:r w:rsidRPr="00A7380C">
              <w:rPr>
                <w:rFonts w:ascii="Times New Roman" w:eastAsia="Times New Roman" w:hAnsi="Times New Roman" w:cs="Times New Roman"/>
                <w:lang w:val="ru-RU"/>
              </w:rPr>
              <w:t xml:space="preserve">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w:t>
            </w:r>
            <w:r w:rsidRPr="00A7380C">
              <w:rPr>
                <w:rFonts w:ascii="Times New Roman" w:eastAsia="Times New Roman" w:hAnsi="Times New Roman" w:cs="Times New Roman"/>
                <w:lang w:val="ru-RU"/>
              </w:rPr>
              <w:lastRenderedPageBreak/>
              <w:t>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 xml:space="preserve">Кількість зразків: </w:t>
            </w:r>
            <w:r w:rsidRPr="00A7380C">
              <w:rPr>
                <w:rFonts w:ascii="Times New Roman" w:eastAsia="Times New Roman" w:hAnsi="Times New Roman" w:cs="Times New Roman"/>
              </w:rPr>
              <w:t>10 шт.</w:t>
            </w:r>
          </w:p>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 xml:space="preserve">Склад набору: </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Стьожковий черв'як: поперечний переріз члеників;</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Стьожковий черв'як: яйця;</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Трихінели поперечні м'язи з личинками;</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Трипаносома у мазку крові;</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Плазмодій, який викликає малярію;</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Печінка кролика уражена кокцидіозом;</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Печінкові сисуни;</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Шистосоми;</w:t>
            </w:r>
          </w:p>
          <w:p w:rsidR="00A7380C" w:rsidRPr="00A7380C" w:rsidRDefault="00A7380C" w:rsidP="007571DB">
            <w:pPr>
              <w:widowControl w:val="0"/>
              <w:numPr>
                <w:ilvl w:val="0"/>
                <w:numId w:val="19"/>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Ехінококоз;</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Аскарида.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33</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 xml:space="preserve">Набір мікропрепаратів </w:t>
            </w:r>
            <w:r w:rsidRPr="00A7380C">
              <w:rPr>
                <w:rFonts w:ascii="Times New Roman" w:eastAsia="Times New Roman" w:hAnsi="Times New Roman" w:cs="Times New Roman"/>
                <w:b/>
                <w:bCs/>
                <w:i/>
                <w:iCs/>
              </w:rPr>
              <w:t>“Загальна Біологія: Зоологія, безхребетні і комахи</w:t>
            </w:r>
            <w:r w:rsidRPr="00A7380C">
              <w:rPr>
                <w:rFonts w:ascii="Times New Roman" w:hAnsi="Times New Roman" w:cs="Times New Roman"/>
                <w:b/>
                <w:bCs/>
                <w:i/>
                <w:iCs/>
              </w:rPr>
              <w:t xml:space="preserve">” </w:t>
            </w:r>
            <w:r w:rsidRPr="00A7380C">
              <w:rPr>
                <w:rFonts w:ascii="Times New Roman" w:eastAsia="Times New Roman" w:hAnsi="Times New Roman" w:cs="Times New Roman"/>
                <w:b/>
                <w:bCs/>
                <w:i/>
                <w:iCs/>
              </w:rPr>
              <w:t>(набір з 25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вміщені в середовища, нерозчинні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та його номер за переліком. </w:t>
            </w:r>
            <w:r w:rsidRPr="00A7380C">
              <w:rPr>
                <w:rFonts w:ascii="Times New Roman" w:eastAsia="Times New Roman" w:hAnsi="Times New Roman" w:cs="Times New Roman"/>
                <w:lang w:val="ru-RU"/>
              </w:rPr>
              <w:t>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 xml:space="preserve">Кількість зразків: </w:t>
            </w:r>
            <w:r w:rsidRPr="00A7380C">
              <w:rPr>
                <w:rFonts w:ascii="Times New Roman" w:eastAsia="Times New Roman" w:hAnsi="Times New Roman" w:cs="Times New Roman"/>
              </w:rPr>
              <w:t>25 шт.</w:t>
            </w:r>
          </w:p>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 xml:space="preserve">Склад набору: </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Одноклітинна тварина (амеба або інші)</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Парамеції</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Гідра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Гідра, сперматека, поперечний переріз</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Гідра, яєчники, поперечний переріз</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Війчасті черви або турбелярії</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lastRenderedPageBreak/>
              <w:t>Аскарида, чоловіча особина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Аскарида, жіноча особина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Мітоз яєць аскариди в коні</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Мідія, зябра в поперечному перерізі</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Дафнія</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Самка комара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Самка комара, частини рота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Самець комара, частини рота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Метелик, частини рота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Бджола, частини рота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Перелітна сарана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Складне око комахи</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Муха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Дрозофіл (плодова муха)</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Комаха, лапа для копання</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Комаха, лапа для ходьби</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Комаха, лапа для плавання</w:t>
            </w:r>
          </w:p>
          <w:p w:rsidR="00A7380C" w:rsidRPr="00A7380C" w:rsidRDefault="00A7380C" w:rsidP="007571DB">
            <w:pPr>
              <w:widowControl w:val="0"/>
              <w:numPr>
                <w:ilvl w:val="0"/>
                <w:numId w:val="20"/>
              </w:numPr>
              <w:spacing w:after="0" w:line="240" w:lineRule="auto"/>
              <w:jc w:val="both"/>
              <w:rPr>
                <w:rFonts w:ascii="Times New Roman" w:eastAsia="Times New Roman" w:hAnsi="Times New Roman" w:cs="Times New Roman"/>
              </w:rPr>
            </w:pPr>
            <w:r w:rsidRPr="00A7380C">
              <w:rPr>
                <w:rFonts w:ascii="Times New Roman" w:eastAsia="Times New Roman" w:hAnsi="Times New Roman" w:cs="Times New Roman"/>
              </w:rPr>
              <w:t>Комаха, лапа, для стрибання</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Комаха, пилок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33</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Набір мікропрепаратів “</w:t>
            </w:r>
            <w:r w:rsidRPr="00A7380C">
              <w:rPr>
                <w:rFonts w:ascii="Times New Roman" w:hAnsi="Times New Roman" w:cs="Times New Roman"/>
                <w:b/>
                <w:bCs/>
                <w:i/>
                <w:iCs/>
              </w:rPr>
              <w:t xml:space="preserve">Зоологія” </w:t>
            </w:r>
            <w:r w:rsidRPr="00A7380C">
              <w:rPr>
                <w:rFonts w:ascii="Times New Roman" w:eastAsia="Times New Roman" w:hAnsi="Times New Roman" w:cs="Times New Roman"/>
                <w:b/>
                <w:bCs/>
                <w:i/>
                <w:iCs/>
              </w:rPr>
              <w:t>(набір з 20 зразків)</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Постійні мікропрепарати вміщені в середовища, нерозчинні в воді. </w:t>
            </w:r>
            <w:r w:rsidRPr="00A7380C">
              <w:rPr>
                <w:rFonts w:ascii="Times New Roman" w:eastAsia="Times New Roman" w:hAnsi="Times New Roman" w:cs="Times New Roman"/>
              </w:rPr>
              <w:t xml:space="preserve">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та його номер за переліком. </w:t>
            </w:r>
            <w:r w:rsidRPr="00A7380C">
              <w:rPr>
                <w:rFonts w:ascii="Times New Roman" w:eastAsia="Times New Roman" w:hAnsi="Times New Roman" w:cs="Times New Roman"/>
                <w:lang w:val="ru-RU"/>
              </w:rPr>
              <w:t>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r w:rsidRPr="00A7380C">
              <w:rPr>
                <w:rFonts w:ascii="Times New Roman" w:eastAsia="Times New Roman" w:hAnsi="Times New Roman" w:cs="Times New Roman"/>
              </w:rPr>
              <w:t>.</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 xml:space="preserve">Кількість зразків: </w:t>
            </w:r>
            <w:r w:rsidRPr="00A7380C">
              <w:rPr>
                <w:rFonts w:ascii="Times New Roman" w:eastAsia="Times New Roman" w:hAnsi="Times New Roman" w:cs="Times New Roman"/>
              </w:rPr>
              <w:t>20 шт.</w:t>
            </w:r>
          </w:p>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 xml:space="preserve">Склад набору: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lang w:val="ru-RU"/>
              </w:rPr>
            </w:pPr>
            <w:r w:rsidRPr="00A7380C">
              <w:rPr>
                <w:rFonts w:ascii="Times New Roman" w:eastAsia="Times New Roman" w:hAnsi="Times New Roman" w:cs="Times New Roman"/>
              </w:rPr>
              <w:t xml:space="preserve">Гідра (загальна структура) поздовжній зріз;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lang w:val="ru-RU"/>
              </w:rPr>
            </w:pPr>
            <w:r w:rsidRPr="00A7380C">
              <w:rPr>
                <w:rFonts w:ascii="Times New Roman" w:eastAsia="Times New Roman" w:hAnsi="Times New Roman" w:cs="Times New Roman"/>
              </w:rPr>
              <w:t>Гідра (загальна структура) поперечний зріз;</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Ротовий апарат гідри;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Планарія (кишківник);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Аскарида (жіноча особина);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lang w:val="ru-RU"/>
              </w:rPr>
            </w:pPr>
            <w:r w:rsidRPr="00A7380C">
              <w:rPr>
                <w:rFonts w:ascii="Times New Roman" w:eastAsia="Times New Roman" w:hAnsi="Times New Roman" w:cs="Times New Roman"/>
              </w:rPr>
              <w:t xml:space="preserve">Аскарида (розтин жіночих статевих органів);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Яйце аскариди;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lastRenderedPageBreak/>
              <w:t xml:space="preserve">Шистосома японська: копуляція пари;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Кінцівка бджоли;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Кінцівка мухи;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Крило бджоли;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lang w:val="ru-RU"/>
              </w:rPr>
            </w:pPr>
            <w:r w:rsidRPr="00A7380C">
              <w:rPr>
                <w:rFonts w:ascii="Times New Roman" w:eastAsia="Times New Roman" w:hAnsi="Times New Roman" w:cs="Times New Roman"/>
              </w:rPr>
              <w:t xml:space="preserve">Бджола (жало і мішечок з отрутою);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Крило комара;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Крило метелика;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Колембула (подура, ногохвістка);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Кров жаби;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Яйцеклітини жаби;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Бластула жаби; </w:t>
            </w:r>
          </w:p>
          <w:p w:rsidR="00A7380C" w:rsidRPr="00A7380C" w:rsidRDefault="00A7380C" w:rsidP="007571DB">
            <w:pPr>
              <w:widowControl w:val="0"/>
              <w:numPr>
                <w:ilvl w:val="0"/>
                <w:numId w:val="21"/>
              </w:numPr>
              <w:spacing w:after="0" w:line="240" w:lineRule="auto"/>
              <w:jc w:val="both"/>
              <w:rPr>
                <w:rFonts w:ascii="Times New Roman" w:eastAsia="SimSun" w:hAnsi="Times New Roman" w:cs="Times New Roman"/>
              </w:rPr>
            </w:pPr>
            <w:r w:rsidRPr="00A7380C">
              <w:rPr>
                <w:rFonts w:ascii="Times New Roman" w:eastAsia="Times New Roman" w:hAnsi="Times New Roman" w:cs="Times New Roman"/>
              </w:rPr>
              <w:t xml:space="preserve">Кров домашньої птиці </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Перо птаха.</w:t>
            </w:r>
            <w:r w:rsidRPr="00A7380C">
              <w:rPr>
                <w:rFonts w:ascii="Times New Roman" w:eastAsia="Times New Roman" w:hAnsi="Times New Roman" w:cs="Times New Roman"/>
                <w:b/>
                <w:bCs/>
              </w:rPr>
              <w:t>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34</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lang w:val="ru-RU"/>
              </w:rPr>
              <w:t xml:space="preserve">Модель-аплікація </w:t>
            </w:r>
            <w:r w:rsidRPr="00A7380C">
              <w:rPr>
                <w:rFonts w:ascii="Times New Roman" w:hAnsi="Times New Roman" w:cs="Times New Roman"/>
                <w:b/>
                <w:bCs/>
                <w:i/>
                <w:iCs/>
              </w:rPr>
              <w:t>“</w:t>
            </w:r>
            <w:r w:rsidRPr="00A7380C">
              <w:rPr>
                <w:rFonts w:ascii="Times New Roman" w:hAnsi="Times New Roman" w:cs="Times New Roman"/>
                <w:b/>
                <w:bCs/>
                <w:i/>
                <w:iCs/>
                <w:lang w:val="ru-RU"/>
              </w:rPr>
              <w:t>Внутрішня будова тіла людини</w:t>
            </w:r>
            <w:r w:rsidRPr="00A7380C">
              <w:rPr>
                <w:rFonts w:ascii="Times New Roman" w:hAnsi="Times New Roman" w:cs="Times New Roman"/>
                <w:b/>
                <w:bCs/>
                <w:i/>
                <w:iCs/>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Модель-аплікація внутрішніх органів людини, виготовлена у вигляді торсу людини. Використовується для проведення демонстраційних та практичних робіт, а також для закріплення пройденого матеріалу. Всі органи мобільні на липучці, що дає змогу дитині самостійно розміщувати органи в правильній послідовності.</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До комплекту входить:</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фартух;</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кольоровий пакет-підказка з описом кожного органу та його функціями;</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методичні рекомендації вчителю.</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b/>
                <w:bCs/>
              </w:rPr>
              <w:t xml:space="preserve">Склад фартуха: </w:t>
            </w:r>
            <w:r w:rsidRPr="00A7380C">
              <w:rPr>
                <w:rFonts w:ascii="Times New Roman" w:hAnsi="Times New Roman" w:cs="Times New Roman"/>
              </w:rPr>
              <w:t>серце; печінка; підшлункова залоза; шлунок;</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селезінка; легені; товстий кишківник; тонкий кишківник; права нирка; ліва нирка.</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Характеристики:</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Матеріал фартуха: цупка тканина</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Колір: яскраві кольори</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Розміри:  600*560 мм</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Набір постачається в коробці.</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35</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Модель </w:t>
            </w:r>
            <w:r w:rsidRPr="00A7380C">
              <w:rPr>
                <w:rFonts w:ascii="Times New Roman" w:hAnsi="Times New Roman" w:cs="Times New Roman"/>
                <w:b/>
                <w:bCs/>
                <w:i/>
                <w:iCs/>
              </w:rPr>
              <w:t>“</w:t>
            </w:r>
            <w:r w:rsidRPr="00A7380C">
              <w:rPr>
                <w:rFonts w:ascii="Times New Roman" w:hAnsi="Times New Roman" w:cs="Times New Roman"/>
                <w:b/>
                <w:bCs/>
                <w:i/>
                <w:iCs/>
                <w:lang w:val="ru-RU"/>
              </w:rPr>
              <w:t>Скелет людини</w:t>
            </w:r>
            <w:r w:rsidRPr="00A7380C">
              <w:rPr>
                <w:rFonts w:ascii="Times New Roman" w:hAnsi="Times New Roman" w:cs="Times New Roman"/>
                <w:b/>
                <w:bCs/>
                <w:i/>
                <w:iCs/>
              </w:rPr>
              <w:t>”                   (</w:t>
            </w:r>
            <w:r w:rsidRPr="00A7380C">
              <w:rPr>
                <w:rFonts w:ascii="Times New Roman" w:hAnsi="Times New Roman" w:cs="Times New Roman"/>
                <w:b/>
                <w:bCs/>
                <w:i/>
                <w:iCs/>
                <w:lang w:val="ru-RU"/>
              </w:rPr>
              <w:t>на підставці 170см.</w:t>
            </w:r>
            <w:r w:rsidRPr="00A7380C">
              <w:rPr>
                <w:rFonts w:ascii="Times New Roman" w:hAnsi="Times New Roman" w:cs="Times New Roman"/>
                <w:b/>
                <w:bCs/>
                <w:i/>
                <w:iCs/>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Модель скелету людини в повний зріст створена для демонстрації на уроках біології та пояснення теми «Анатомія людини».Може використовуватись для проведення контрольних, лабораторних робіт,</w:t>
            </w:r>
            <w:r w:rsidRPr="00A7380C">
              <w:rPr>
                <w:rFonts w:ascii="Times New Roman" w:hAnsi="Times New Roman" w:cs="Times New Roman"/>
              </w:rPr>
              <w:t> </w:t>
            </w:r>
            <w:r w:rsidRPr="00A7380C">
              <w:rPr>
                <w:rFonts w:ascii="Times New Roman" w:hAnsi="Times New Roman" w:cs="Times New Roman"/>
                <w:lang w:val="ru-RU"/>
              </w:rPr>
              <w:t>усних опитувань.</w:t>
            </w:r>
            <w:r w:rsidRPr="00A7380C">
              <w:rPr>
                <w:rFonts w:ascii="Times New Roman" w:hAnsi="Times New Roman" w:cs="Times New Roman"/>
                <w:lang w:val="ru-RU"/>
              </w:rPr>
              <w:br/>
              <w:t xml:space="preserve">Модель скелету в натуральну величину – висота 170 см, розбірна (можна знімати кінцівки скелета і кришку черепа). </w:t>
            </w:r>
            <w:r w:rsidRPr="00A7380C">
              <w:rPr>
                <w:rFonts w:ascii="Times New Roman" w:hAnsi="Times New Roman" w:cs="Times New Roman"/>
              </w:rPr>
              <w:t>Кінцівки кріпляться на гнучкій основі.</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36</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Терези електронні</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Для точного зважування речовин. Точність вимірювання - не гірше 0,1 г</w:t>
            </w:r>
          </w:p>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Д</w:t>
            </w:r>
            <w:r w:rsidRPr="00A7380C">
              <w:rPr>
                <w:rFonts w:ascii="Times New Roman" w:hAnsi="Times New Roman" w:cs="Times New Roman"/>
                <w:lang w:val="ru-RU"/>
              </w:rPr>
              <w:t>ають можливість проводити вимірювання в межах від 0,1 г до 1000 г.</w:t>
            </w:r>
            <w:r w:rsidRPr="00A7380C">
              <w:rPr>
                <w:rFonts w:ascii="Times New Roman" w:hAnsi="Times New Roman" w:cs="Times New Roman"/>
              </w:rPr>
              <w:t xml:space="preserve"> </w:t>
            </w:r>
            <w:r w:rsidRPr="00A7380C">
              <w:rPr>
                <w:rFonts w:ascii="Times New Roman" w:hAnsi="Times New Roman" w:cs="Times New Roman"/>
                <w:lang w:val="ru-RU"/>
              </w:rPr>
              <w:t>Мають функцію автоматичного калібрування</w:t>
            </w:r>
            <w:r w:rsidRPr="00A7380C">
              <w:rPr>
                <w:rFonts w:ascii="Times New Roman" w:hAnsi="Times New Roman" w:cs="Times New Roman"/>
              </w:rPr>
              <w:t>. П</w:t>
            </w:r>
            <w:r w:rsidRPr="00A7380C">
              <w:rPr>
                <w:rFonts w:ascii="Times New Roman" w:hAnsi="Times New Roman" w:cs="Times New Roman"/>
                <w:lang w:val="ru-RU"/>
              </w:rPr>
              <w:t>рилад має функцію захисту від</w:t>
            </w:r>
            <w:r w:rsidRPr="00A7380C">
              <w:rPr>
                <w:rFonts w:ascii="Times New Roman" w:hAnsi="Times New Roman" w:cs="Times New Roman"/>
              </w:rPr>
              <w:t xml:space="preserve"> </w:t>
            </w:r>
            <w:r w:rsidRPr="00A7380C">
              <w:rPr>
                <w:rFonts w:ascii="Times New Roman" w:hAnsi="Times New Roman" w:cs="Times New Roman"/>
                <w:lang w:val="ru-RU"/>
              </w:rPr>
              <w:t>перевантаження.</w:t>
            </w:r>
            <w:r w:rsidRPr="00A7380C">
              <w:rPr>
                <w:rFonts w:ascii="Times New Roman" w:hAnsi="Times New Roman" w:cs="Times New Roman"/>
              </w:rPr>
              <w:t xml:space="preserve"> </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Платформа виконана із нержавіючої сталі.</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37</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Тонометр</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Для вимірювання тиску крові. З нейлоновою манжетою та манометром</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Стандартна нейлонова манжета розміром не менше 25–35 см. Оснащений манометром.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38</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Фонендоскоп</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Використовується в кабінеті біології при вивченні розділу «Людина».</w:t>
            </w:r>
            <w:r w:rsidRPr="00A7380C">
              <w:rPr>
                <w:rFonts w:ascii="Times New Roman" w:hAnsi="Times New Roman" w:cs="Times New Roman"/>
              </w:rPr>
              <w:br/>
              <w:t>Прилад застосовується для визначення пульсу і прослуховування легенів.</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39</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lang w:val="ru-RU"/>
              </w:rPr>
              <w:t>Прилад для порівняння вмісту СО</w:t>
            </w:r>
            <w:r w:rsidRPr="00A7380C">
              <w:rPr>
                <w:rFonts w:ascii="Times New Roman" w:eastAsia="Times New Roman" w:hAnsi="Times New Roman" w:cs="Times New Roman"/>
                <w:b/>
                <w:bCs/>
                <w:vertAlign w:val="subscript"/>
                <w:lang w:val="ru-RU"/>
              </w:rPr>
              <w:t>2</w:t>
            </w:r>
            <w:r w:rsidRPr="00A7380C">
              <w:rPr>
                <w:rFonts w:ascii="Times New Roman" w:eastAsia="Times New Roman" w:hAnsi="Times New Roman" w:cs="Times New Roman"/>
                <w:b/>
                <w:bCs/>
              </w:rPr>
              <w:t> </w:t>
            </w:r>
            <w:r w:rsidRPr="00A7380C">
              <w:rPr>
                <w:rFonts w:ascii="Times New Roman" w:eastAsia="Times New Roman" w:hAnsi="Times New Roman" w:cs="Times New Roman"/>
                <w:b/>
                <w:bCs/>
                <w:lang w:val="ru-RU"/>
              </w:rPr>
              <w:t>у повітрі, що вдихається і видихається</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Для демонстрації збільшення кількості вуглекислого газу у повітрі, що видихається, в порівнянні із повітрям, що вдихається</w:t>
            </w:r>
          </w:p>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Конструкція приладу:</w:t>
            </w:r>
            <w:r w:rsidRPr="00A7380C">
              <w:rPr>
                <w:rFonts w:ascii="Times New Roman" w:eastAsia="Times New Roman" w:hAnsi="Times New Roman" w:cs="Times New Roman"/>
                <w:b/>
                <w:bCs/>
              </w:rPr>
              <w:t> </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дві пробірки;</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дві гумові пробки</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з двома отворами;</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чотири</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скляні трубки, зігнуті під кутом 90 градусів;</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шланг з трійником і мундштуком.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40</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hAnsi="Times New Roman" w:cs="Times New Roman"/>
                <w:b/>
                <w:bCs/>
                <w:lang w:val="ru-RU"/>
              </w:rPr>
              <w:t xml:space="preserve">Набір мікропрепаратів </w:t>
            </w:r>
            <w:r w:rsidRPr="00A7380C">
              <w:rPr>
                <w:rFonts w:ascii="Times New Roman" w:hAnsi="Times New Roman" w:cs="Times New Roman"/>
                <w:b/>
                <w:bCs/>
                <w:i/>
                <w:iCs/>
              </w:rPr>
              <w:t>“</w:t>
            </w:r>
            <w:r w:rsidRPr="00A7380C">
              <w:rPr>
                <w:rFonts w:ascii="Times New Roman" w:hAnsi="Times New Roman" w:cs="Times New Roman"/>
                <w:b/>
                <w:bCs/>
                <w:i/>
                <w:iCs/>
                <w:lang w:val="ru-RU"/>
              </w:rPr>
              <w:t>Анатомія</w:t>
            </w:r>
            <w:r w:rsidRPr="00A7380C">
              <w:rPr>
                <w:rFonts w:ascii="Times New Roman" w:hAnsi="Times New Roman" w:cs="Times New Roman"/>
                <w:b/>
                <w:bCs/>
                <w:i/>
                <w:iCs/>
              </w:rPr>
              <w:t>”</w:t>
            </w:r>
            <w:r w:rsidRPr="00A7380C">
              <w:rPr>
                <w:rFonts w:ascii="Times New Roman" w:hAnsi="Times New Roman" w:cs="Times New Roman"/>
                <w:b/>
                <w:bCs/>
                <w:i/>
                <w:iCs/>
                <w:lang w:val="ru-RU"/>
              </w:rPr>
              <w:t xml:space="preserve"> (</w:t>
            </w:r>
            <w:r w:rsidRPr="00A7380C">
              <w:rPr>
                <w:rFonts w:ascii="Times New Roman" w:hAnsi="Times New Roman" w:cs="Times New Roman"/>
                <w:b/>
                <w:bCs/>
                <w:i/>
                <w:iCs/>
              </w:rPr>
              <w:t>набір з 20 зразків</w:t>
            </w:r>
            <w:r w:rsidRPr="00A7380C">
              <w:rPr>
                <w:rFonts w:ascii="Times New Roman" w:hAnsi="Times New Roman" w:cs="Times New Roman"/>
                <w:b/>
                <w:bCs/>
                <w:i/>
                <w:iCs/>
                <w:lang w:val="ru-RU"/>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Набір 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 xml:space="preserve">пазами для предметних </w:t>
            </w:r>
            <w:r w:rsidRPr="00A7380C">
              <w:rPr>
                <w:rFonts w:ascii="Times New Roman" w:eastAsia="SimSun" w:hAnsi="Times New Roman" w:cs="Times New Roman"/>
                <w:lang w:val="ru-RU" w:eastAsia="zh-CN"/>
              </w:rPr>
              <w:lastRenderedPageBreak/>
              <w:t>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20 шт.</w:t>
            </w:r>
          </w:p>
          <w:p w:rsidR="00A7380C" w:rsidRPr="00A7380C" w:rsidRDefault="00A7380C" w:rsidP="00A7380C">
            <w:pPr>
              <w:spacing w:after="0" w:line="240" w:lineRule="auto"/>
              <w:rPr>
                <w:rFonts w:ascii="Times New Roman" w:eastAsia="SimSun" w:hAnsi="Times New Roman" w:cs="Times New Roman"/>
                <w:b/>
                <w:bCs/>
                <w:lang w:val="ru-RU"/>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Гладка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Скелетна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Поперечносмугаста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Серцевий м'яз, поздовжній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Кістяна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Жирова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Хрящ гіаліновий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Нервова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Циліндричний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Багатошаровий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Плоский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Нейроепітелій (смакові рецептори)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Кров людини, мазок</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Артерія, поперечний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Вена, поперечний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Шкіра людини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Жіночі хромосоми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Чоловічі хромосоми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Сперматозоїди людини</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t xml:space="preserve">Яйцеклітина людини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lastRenderedPageBreak/>
              <w:t>41</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hAnsi="Times New Roman" w:cs="Times New Roman"/>
                <w:b/>
                <w:bCs/>
                <w:lang w:val="ru-RU"/>
              </w:rPr>
              <w:t xml:space="preserve">Набір мікропрепаратів </w:t>
            </w:r>
            <w:r w:rsidRPr="00A7380C">
              <w:rPr>
                <w:rFonts w:ascii="Times New Roman" w:hAnsi="Times New Roman" w:cs="Times New Roman"/>
                <w:b/>
                <w:bCs/>
                <w:i/>
                <w:iCs/>
              </w:rPr>
              <w:t>“</w:t>
            </w:r>
            <w:r w:rsidRPr="00A7380C">
              <w:rPr>
                <w:rFonts w:ascii="Times New Roman" w:hAnsi="Times New Roman" w:cs="Times New Roman"/>
                <w:b/>
                <w:bCs/>
                <w:i/>
                <w:iCs/>
                <w:lang w:val="ru-RU"/>
              </w:rPr>
              <w:t>Анатомія</w:t>
            </w:r>
            <w:r w:rsidRPr="00A7380C">
              <w:rPr>
                <w:rFonts w:ascii="Times New Roman" w:hAnsi="Times New Roman" w:cs="Times New Roman"/>
                <w:b/>
                <w:bCs/>
                <w:i/>
                <w:iCs/>
              </w:rPr>
              <w:t>”</w:t>
            </w:r>
            <w:r w:rsidRPr="00A7380C">
              <w:rPr>
                <w:rFonts w:ascii="Times New Roman" w:hAnsi="Times New Roman" w:cs="Times New Roman"/>
                <w:b/>
                <w:bCs/>
                <w:i/>
                <w:iCs/>
                <w:lang w:val="ru-RU"/>
              </w:rPr>
              <w:t xml:space="preserve"> (</w:t>
            </w:r>
            <w:r w:rsidRPr="00A7380C">
              <w:rPr>
                <w:rFonts w:ascii="Times New Roman" w:hAnsi="Times New Roman" w:cs="Times New Roman"/>
                <w:b/>
                <w:bCs/>
                <w:i/>
                <w:iCs/>
              </w:rPr>
              <w:t>набір з 20 зразків</w:t>
            </w:r>
            <w:r w:rsidRPr="00A7380C">
              <w:rPr>
                <w:rFonts w:ascii="Times New Roman" w:hAnsi="Times New Roman" w:cs="Times New Roman"/>
                <w:b/>
                <w:bCs/>
                <w:i/>
                <w:iCs/>
                <w:lang w:val="ru-RU"/>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Набір 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пазами для предметних 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20 шт.</w:t>
            </w:r>
          </w:p>
          <w:p w:rsidR="00A7380C" w:rsidRPr="00A7380C" w:rsidRDefault="00A7380C" w:rsidP="00A7380C">
            <w:pPr>
              <w:spacing w:after="0" w:line="240" w:lineRule="auto"/>
              <w:rPr>
                <w:rFonts w:ascii="Times New Roman" w:eastAsia="SimSun" w:hAnsi="Times New Roman" w:cs="Times New Roman"/>
                <w:b/>
                <w:bCs/>
                <w:lang w:val="ru-RU"/>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lastRenderedPageBreak/>
              <w:t>Гладка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Скелетна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Поперечносмугаста м'язова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Серцевий м'яз, поздовжній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Кістяна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Жирова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Хрящ гіаліновий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Нервова тканина</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Циліндричний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Багатошаровий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Плоский епітелій</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Нейроепітелій (смакові рецептори)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Кров людини, мазок</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Артерія, поперечний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Вена, поперечний зріз</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Шкіра людини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Жіночі хромосоми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Чоловічі хромосоми</w:t>
            </w:r>
          </w:p>
          <w:p w:rsidR="00A7380C" w:rsidRPr="00A7380C" w:rsidRDefault="00A7380C" w:rsidP="007571DB">
            <w:pPr>
              <w:widowControl w:val="0"/>
              <w:numPr>
                <w:ilvl w:val="0"/>
                <w:numId w:val="22"/>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Сперматозоїди людини</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t xml:space="preserve">Яйцеклітина людини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42</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hAnsi="Times New Roman" w:cs="Times New Roman"/>
                <w:b/>
                <w:bCs/>
                <w:lang w:val="ru-RU"/>
              </w:rPr>
              <w:t xml:space="preserve">Набір мікропрепаратів </w:t>
            </w:r>
            <w:r w:rsidRPr="00A7380C">
              <w:rPr>
                <w:rFonts w:ascii="Times New Roman" w:hAnsi="Times New Roman" w:cs="Times New Roman"/>
                <w:b/>
                <w:bCs/>
                <w:i/>
                <w:iCs/>
              </w:rPr>
              <w:t>“</w:t>
            </w:r>
            <w:r w:rsidRPr="00A7380C">
              <w:rPr>
                <w:rFonts w:ascii="Times New Roman" w:hAnsi="Times New Roman" w:cs="Times New Roman"/>
                <w:b/>
                <w:bCs/>
                <w:i/>
                <w:iCs/>
                <w:lang w:val="ru-RU"/>
              </w:rPr>
              <w:t>Людське тіло: Структура органів</w:t>
            </w:r>
            <w:r w:rsidRPr="00A7380C">
              <w:rPr>
                <w:rFonts w:ascii="Times New Roman" w:hAnsi="Times New Roman" w:cs="Times New Roman"/>
                <w:b/>
                <w:bCs/>
                <w:i/>
                <w:iCs/>
              </w:rPr>
              <w:t>”</w:t>
            </w:r>
            <w:r w:rsidRPr="00A7380C">
              <w:rPr>
                <w:rFonts w:ascii="Times New Roman" w:hAnsi="Times New Roman" w:cs="Times New Roman"/>
                <w:b/>
                <w:bCs/>
                <w:i/>
                <w:iCs/>
                <w:lang w:val="ru-RU"/>
              </w:rPr>
              <w:t xml:space="preserve"> (</w:t>
            </w:r>
            <w:r w:rsidRPr="00A7380C">
              <w:rPr>
                <w:rFonts w:ascii="Times New Roman" w:hAnsi="Times New Roman" w:cs="Times New Roman"/>
                <w:b/>
                <w:bCs/>
                <w:i/>
                <w:iCs/>
              </w:rPr>
              <w:t>набір з 25 зразків</w:t>
            </w:r>
            <w:r w:rsidRPr="00A7380C">
              <w:rPr>
                <w:rFonts w:ascii="Times New Roman" w:hAnsi="Times New Roman" w:cs="Times New Roman"/>
                <w:b/>
                <w:bCs/>
                <w:i/>
                <w:iCs/>
                <w:lang w:val="ru-RU"/>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Набір 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пазами для предметних 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25 шт.</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Шкіра пахвової западини з потовими залозами та волосяними фолікулами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Волосиста частина шкіри голови з волосяними фолікулами та сальними залозами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 xml:space="preserve">Ніготь, поперечний розріз </w:t>
            </w:r>
            <w:r w:rsidRPr="00A7380C">
              <w:rPr>
                <w:rFonts w:ascii="Times New Roman" w:eastAsia="SimSun" w:hAnsi="Times New Roman" w:cs="Times New Roman"/>
                <w:lang w:val="ru-RU" w:eastAsia="zh-CN"/>
              </w:rPr>
              <w:lastRenderedPageBreak/>
              <w:t>нігтьового ложа</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Навколовушна залоза (чисто серозна);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Під'язична слинна залоза (змішана);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Травник і трахея, поздовжній переріз обох органів</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Шлункова стінка;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Стінка кишечника;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Червоподібний відросток (апендикс), поперечний зріз</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Печінка людини, поперечний зріз;</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Частки свинячої печінки, оточені сполучною тканиною</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Жовчний міхур;</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Підшлункова залоза, ацинозна частина з острівцями Лангерганса</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Легка людина;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Аорта, поперечний переріз з еластичними волокнами (гематоксилін+еозин)</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Еластичні волокна артерій та вен (забарвлений препарат)</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Розріз кортикального відділу нирки;</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Сечовідник, поперечний розріз;</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Сечовий міхур;</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Розріз ампулярної частини яйцепровідника;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Яєчко, поперечний зріз;</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Мазок сперми людини;</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Передміхурова залоза (простата);</w:t>
            </w:r>
          </w:p>
          <w:p w:rsidR="00A7380C" w:rsidRPr="00A7380C" w:rsidRDefault="00A7380C" w:rsidP="007571DB">
            <w:pPr>
              <w:widowControl w:val="0"/>
              <w:numPr>
                <w:ilvl w:val="0"/>
                <w:numId w:val="23"/>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Червоний кістковий мозок з клітинами крові, які формуються</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Щитоподібна залоза (імпрегнація розчином хлорного золота)</w:t>
            </w:r>
            <w:r w:rsidRPr="00A7380C">
              <w:rPr>
                <w:rFonts w:ascii="Times New Roman" w:eastAsia="SimSun" w:hAnsi="Times New Roman" w:cs="Times New Roman"/>
                <w:lang w:eastAsia="zh-CN"/>
              </w:rPr>
              <w:t>.</w:t>
            </w:r>
            <w:r w:rsidRPr="00A7380C">
              <w:rPr>
                <w:rFonts w:ascii="Times New Roman" w:eastAsia="SimSun" w:hAnsi="Times New Roman" w:cs="Times New Roman"/>
                <w:lang w:val="ru-RU" w:eastAsia="zh-CN"/>
              </w:rPr>
              <w:t xml:space="preserve"> </w:t>
            </w:r>
            <w:r w:rsidRPr="00A7380C">
              <w:rPr>
                <w:rFonts w:ascii="Times New Roman" w:eastAsia="SimSun" w:hAnsi="Times New Roman" w:cs="Times New Roman"/>
                <w:lang w:eastAsia="zh-CN"/>
              </w:rPr>
              <w:t>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43</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Набір мікропрепаратів </w:t>
            </w:r>
            <w:r w:rsidRPr="00A7380C">
              <w:rPr>
                <w:rFonts w:ascii="Times New Roman" w:hAnsi="Times New Roman" w:cs="Times New Roman"/>
                <w:b/>
                <w:bCs/>
                <w:i/>
                <w:iCs/>
              </w:rPr>
              <w:t>“Здорові тканини людського тіла, частина I” (набір з 10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 xml:space="preserve">Набір </w:t>
            </w:r>
            <w:r w:rsidRPr="00A7380C">
              <w:rPr>
                <w:rFonts w:ascii="Times New Roman" w:eastAsia="SimSun" w:hAnsi="Times New Roman" w:cs="Times New Roman"/>
                <w:lang w:val="ru-RU" w:eastAsia="zh-CN"/>
              </w:rPr>
              <w:lastRenderedPageBreak/>
              <w:t>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пазами для предметних 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10 шт.</w:t>
            </w:r>
          </w:p>
          <w:p w:rsidR="00A7380C" w:rsidRPr="00A7380C" w:rsidRDefault="00A7380C" w:rsidP="00A7380C">
            <w:pPr>
              <w:spacing w:after="0" w:line="240" w:lineRule="auto"/>
              <w:rPr>
                <w:rFonts w:ascii="Times New Roman" w:eastAsia="SimSun" w:hAnsi="Times New Roman" w:cs="Times New Roman"/>
                <w:b/>
                <w:bCs/>
                <w:lang w:val="ru-RU"/>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Шкіра, поперечний переріз із волосками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Слинна залоза, поперечний переріз;</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Мозок (cerebellum), поперечний зріз;</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Бактерії кишечника людини;</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Сперматозоїди у мазку сперми людини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Серцевий м'яз, поперечний та поздовжній зрізи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Кістка людини в розрізі;</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Тканини печінки, поперечний зріз;</w:t>
            </w:r>
          </w:p>
          <w:p w:rsidR="00A7380C" w:rsidRPr="00A7380C" w:rsidRDefault="00A7380C" w:rsidP="007571DB">
            <w:pPr>
              <w:widowControl w:val="0"/>
              <w:numPr>
                <w:ilvl w:val="0"/>
                <w:numId w:val="24"/>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Стінка кишечника, поперечний зріз;</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Нирка, поперечний переріз кортикальної зони</w:t>
            </w:r>
            <w:r w:rsidRPr="00A7380C">
              <w:rPr>
                <w:rFonts w:ascii="Times New Roman" w:eastAsia="SimSun" w:hAnsi="Times New Roman" w:cs="Times New Roman"/>
                <w:lang w:eastAsia="zh-CN"/>
              </w:rPr>
              <w:t>;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44</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hAnsi="Times New Roman" w:cs="Times New Roman"/>
                <w:b/>
                <w:bCs/>
                <w:lang w:val="ru-RU"/>
              </w:rPr>
              <w:t xml:space="preserve">Набір мікропрепаратів </w:t>
            </w:r>
            <w:r w:rsidRPr="00A7380C">
              <w:rPr>
                <w:rFonts w:ascii="Times New Roman" w:hAnsi="Times New Roman" w:cs="Times New Roman"/>
                <w:b/>
                <w:bCs/>
                <w:i/>
                <w:iCs/>
              </w:rPr>
              <w:t>“</w:t>
            </w:r>
            <w:r w:rsidRPr="00A7380C">
              <w:rPr>
                <w:rFonts w:ascii="Times New Roman" w:hAnsi="Times New Roman" w:cs="Times New Roman"/>
                <w:b/>
                <w:bCs/>
                <w:i/>
                <w:iCs/>
                <w:lang w:val="ru-RU"/>
              </w:rPr>
              <w:t xml:space="preserve">Здорові тканини людського тіла, частина </w:t>
            </w:r>
            <w:r w:rsidRPr="00A7380C">
              <w:rPr>
                <w:rFonts w:ascii="Times New Roman" w:hAnsi="Times New Roman" w:cs="Times New Roman"/>
                <w:b/>
                <w:bCs/>
                <w:i/>
                <w:iCs/>
              </w:rPr>
              <w:t>II”</w:t>
            </w:r>
            <w:r w:rsidRPr="00A7380C">
              <w:rPr>
                <w:rFonts w:ascii="Times New Roman" w:hAnsi="Times New Roman" w:cs="Times New Roman"/>
                <w:b/>
                <w:bCs/>
                <w:i/>
                <w:iCs/>
                <w:lang w:val="ru-RU"/>
              </w:rPr>
              <w:t xml:space="preserve"> (</w:t>
            </w:r>
            <w:r w:rsidRPr="00A7380C">
              <w:rPr>
                <w:rFonts w:ascii="Times New Roman" w:hAnsi="Times New Roman" w:cs="Times New Roman"/>
                <w:b/>
                <w:bCs/>
                <w:i/>
                <w:iCs/>
              </w:rPr>
              <w:t>набір з 10 зразків</w:t>
            </w:r>
            <w:r w:rsidRPr="00A7380C">
              <w:rPr>
                <w:rFonts w:ascii="Times New Roman" w:hAnsi="Times New Roman" w:cs="Times New Roman"/>
                <w:b/>
                <w:bCs/>
                <w:i/>
                <w:iCs/>
                <w:lang w:val="ru-RU"/>
              </w:rPr>
              <w:t>)</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Набір 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пазами для предметних 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10 шт.</w:t>
            </w:r>
          </w:p>
          <w:p w:rsidR="00A7380C" w:rsidRPr="00A7380C" w:rsidRDefault="00A7380C" w:rsidP="00A7380C">
            <w:pPr>
              <w:spacing w:after="0" w:line="240" w:lineRule="auto"/>
              <w:rPr>
                <w:rFonts w:ascii="Times New Roman" w:eastAsia="SimSun" w:hAnsi="Times New Roman" w:cs="Times New Roman"/>
                <w:b/>
                <w:bCs/>
                <w:lang w:val="ru-RU"/>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Шкіра, поперечний переріз із волосками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lastRenderedPageBreak/>
              <w:t>Слинна залоза, поперечний переріз;</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Мозок (cerebellum), поперечний зріз;</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Бактерії кишечника людини;</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Сперматозоїди у мазку сперми людини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Серцевий м'яз, поперечний та поздовжній зрізи</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Кістка людини в розрізі;</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Тканини печінки, поперечний зріз;</w:t>
            </w:r>
          </w:p>
          <w:p w:rsidR="00A7380C" w:rsidRPr="00A7380C" w:rsidRDefault="00A7380C" w:rsidP="007571DB">
            <w:pPr>
              <w:widowControl w:val="0"/>
              <w:numPr>
                <w:ilvl w:val="0"/>
                <w:numId w:val="25"/>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eastAsia="zh-CN"/>
              </w:rPr>
              <w:t>Стінка кишечника, поперечний зріз;</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Нирка, поперечний переріз кортикальної зони</w:t>
            </w:r>
            <w:r w:rsidRPr="00A7380C">
              <w:rPr>
                <w:rFonts w:ascii="Times New Roman" w:eastAsia="SimSun" w:hAnsi="Times New Roman" w:cs="Times New Roman"/>
                <w:lang w:eastAsia="zh-CN"/>
              </w:rPr>
              <w:t>; </w:t>
            </w:r>
            <w:r w:rsidRPr="00A7380C">
              <w:rPr>
                <w:rFonts w:ascii="Times New Roman" w:eastAsia="SimSun" w:hAnsi="Times New Roman" w:cs="Times New Roman"/>
                <w:lang w:val="ru-RU" w:eastAsia="zh-CN"/>
              </w:rPr>
              <w:t xml:space="preserve">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45</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eastAsia="Times New Roman" w:hAnsi="Times New Roman" w:cs="Times New Roman"/>
                <w:b/>
                <w:bCs/>
              </w:rPr>
              <w:t>Набір мікропрепаратів</w:t>
            </w:r>
            <w:r w:rsidRPr="00A7380C">
              <w:rPr>
                <w:rFonts w:ascii="Times New Roman" w:eastAsia="Times New Roman" w:hAnsi="Times New Roman" w:cs="Times New Roman"/>
                <w:b/>
                <w:bCs/>
                <w:i/>
                <w:iCs/>
              </w:rPr>
              <w:t xml:space="preserve"> “</w:t>
            </w:r>
            <w:r w:rsidRPr="00A7380C">
              <w:rPr>
                <w:rFonts w:ascii="Times New Roman" w:hAnsi="Times New Roman" w:cs="Times New Roman"/>
                <w:b/>
                <w:bCs/>
                <w:i/>
                <w:iCs/>
              </w:rPr>
              <w:t>Ботаніка: Бактерії, найпростіші організми” ( набір з 10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hAnsi="Times New Roman" w:cs="Times New Roman"/>
              </w:rPr>
            </w:pPr>
            <w:r w:rsidRPr="00A7380C">
              <w:rPr>
                <w:rFonts w:ascii="Times New Roman" w:hAnsi="Times New Roman" w:cs="Times New Roman"/>
              </w:rPr>
              <w:t>Постійні мікропрепарати в середовищі, нерозчинному в воді. Мікропрепарати монтуються на предметних скельцях з використанням накривних скелець, з етикеткою, на якій зазначаються назва препарату українською та латинською мовами і його номер запереліком. Зрізи максимально тонкі, в один шар клітин, і мають всі таксономічні ознаки. Забарвлені барвниками, що не порушують структуру об’єкта. Набір мікропрепаратів розміщується в коробках з пазами для предметних скелець. Мікропрепарати постійні за терміном зберігання, чіткі, якісні (позбавлені бруду, сторонніх об’єктів), придатні для вивчення за допомогою шкільних мікроскопів або луп.</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Кількість зразків: </w:t>
            </w:r>
            <w:r w:rsidRPr="00A7380C">
              <w:rPr>
                <w:rFonts w:ascii="Times New Roman" w:hAnsi="Times New Roman" w:cs="Times New Roman"/>
              </w:rPr>
              <w:t>10 шт.</w:t>
            </w:r>
          </w:p>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Склад набору:</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Бацили сіна (Бацила subtilis);</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Молочні бактерії, які заквашують (Стрептокок lactis);</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Бактерії гниття (Proteus vulgaris);</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Кишкові бактерії (Escherichia coli);</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Бактерії паратифу (Сальмонела paratyphi);</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Бацилярна дизентерія (Шигела dysenteriae);</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Бактерії гною (Staphylococcus pyogenes);</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t>Бактерії від людського рота;</w:t>
            </w:r>
          </w:p>
          <w:p w:rsidR="00A7380C" w:rsidRPr="00A7380C" w:rsidRDefault="00A7380C" w:rsidP="007571DB">
            <w:pPr>
              <w:widowControl w:val="0"/>
              <w:numPr>
                <w:ilvl w:val="0"/>
                <w:numId w:val="26"/>
              </w:numPr>
              <w:spacing w:after="0" w:line="240" w:lineRule="auto"/>
              <w:jc w:val="both"/>
              <w:rPr>
                <w:rFonts w:ascii="Times New Roman" w:hAnsi="Times New Roman" w:cs="Times New Roman"/>
              </w:rPr>
            </w:pPr>
            <w:r w:rsidRPr="00A7380C">
              <w:rPr>
                <w:rFonts w:ascii="Times New Roman" w:hAnsi="Times New Roman" w:cs="Times New Roman"/>
              </w:rPr>
              <w:lastRenderedPageBreak/>
              <w:t>Бактерії від сиру;</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Бактерії від закваски.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46</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Набір мікропрепаратів </w:t>
            </w:r>
            <w:r w:rsidRPr="00A7380C">
              <w:rPr>
                <w:rFonts w:ascii="Times New Roman" w:hAnsi="Times New Roman" w:cs="Times New Roman"/>
                <w:b/>
                <w:bCs/>
                <w:i/>
                <w:iCs/>
              </w:rPr>
              <w:t>“Біологія: Будова клітини і репродукція” (набір з 10 зразків)</w:t>
            </w:r>
          </w:p>
          <w:p w:rsidR="00A7380C" w:rsidRPr="00A7380C" w:rsidRDefault="00A7380C" w:rsidP="00A7380C">
            <w:pPr>
              <w:spacing w:after="0" w:line="240" w:lineRule="auto"/>
              <w:rPr>
                <w:rFonts w:ascii="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SimSun" w:hAnsi="Times New Roman" w:cs="Times New Roman"/>
              </w:rPr>
            </w:pPr>
            <w:r w:rsidRPr="00A7380C">
              <w:rPr>
                <w:rFonts w:ascii="Times New Roman" w:eastAsia="SimSun" w:hAnsi="Times New Roman" w:cs="Times New Roman"/>
                <w:lang w:val="ru-RU" w:eastAsia="zh-CN"/>
              </w:rPr>
              <w:t>Постійні мікропрепарати в середовищі, нерозчинному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 воді.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монтуються на предметних</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скельцях з використанням накривних скелець,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етикеткою, на якій зазначаються назва препарату</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українською та латинською мовами і його номер запереліком. Зрізи максимально тонкі, в один шар</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клітин, і мають всі таксономічні ознаки. Забарвлені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барвниками, що не порушують структуру об’єкта.</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Набір мікропрепаратів розміщується в коробках з</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пазами для предметних скелець. Мікропрепарати</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постійні за терміном зберігання, чіткі, якісні</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(позбавлені бруду, сторонніх об’єктів), придатні для</w:t>
            </w:r>
            <w:r w:rsidRPr="00A7380C">
              <w:rPr>
                <w:rFonts w:ascii="Times New Roman" w:eastAsia="SimSun" w:hAnsi="Times New Roman" w:cs="Times New Roman"/>
                <w:lang w:eastAsia="zh-CN"/>
              </w:rPr>
              <w:t xml:space="preserve"> </w:t>
            </w:r>
            <w:r w:rsidRPr="00A7380C">
              <w:rPr>
                <w:rFonts w:ascii="Times New Roman" w:eastAsia="SimSun" w:hAnsi="Times New Roman" w:cs="Times New Roman"/>
                <w:lang w:val="ru-RU" w:eastAsia="zh-CN"/>
              </w:rPr>
              <w:t>вивчення за допомогою шкільних мікроскопів або луп</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Кількість зразків: 10 шт.</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Склад набору</w:t>
            </w:r>
            <w:r w:rsidRPr="00A7380C">
              <w:rPr>
                <w:rFonts w:ascii="Times New Roman" w:eastAsia="SimSun" w:hAnsi="Times New Roman" w:cs="Times New Roman"/>
                <w:b/>
                <w:bCs/>
                <w:lang w:val="ru-RU"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Стадія мейозу червоного кісткового мозку</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Стадія мейотичного поділу в насінниках мишей</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Стадія поділу біля морського їжака</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Яйце, що росте в яєчнику птиці</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Мітоз рослин у кінчиках коріння цибулі</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Стадія зростання червоного кісткового мозку</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Зростання тканин у верхівці стебла</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Зростання тканин листа у верхівки пагона</w:t>
            </w:r>
            <w:r w:rsidRPr="00A7380C">
              <w:rPr>
                <w:rFonts w:ascii="Times New Roman" w:eastAsia="SimSun" w:hAnsi="Times New Roman" w:cs="Times New Roman"/>
                <w:lang w:eastAsia="zh-CN"/>
              </w:rPr>
              <w:t>;</w:t>
            </w:r>
          </w:p>
          <w:p w:rsidR="00A7380C" w:rsidRPr="00A7380C" w:rsidRDefault="00A7380C" w:rsidP="007571DB">
            <w:pPr>
              <w:widowControl w:val="0"/>
              <w:numPr>
                <w:ilvl w:val="0"/>
                <w:numId w:val="27"/>
              </w:numPr>
              <w:spacing w:after="0" w:line="240" w:lineRule="auto"/>
              <w:jc w:val="both"/>
              <w:rPr>
                <w:rFonts w:ascii="Times New Roman" w:eastAsia="SimSun" w:hAnsi="Times New Roman" w:cs="Times New Roman"/>
              </w:rPr>
            </w:pPr>
            <w:r w:rsidRPr="00A7380C">
              <w:rPr>
                <w:rFonts w:ascii="Times New Roman" w:eastAsia="SimSun" w:hAnsi="Times New Roman" w:cs="Times New Roman"/>
                <w:lang w:val="ru-RU" w:eastAsia="zh-CN"/>
              </w:rPr>
              <w:t>Мейоз рослин, пильовик молодої лілії</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eastAsia="zh-CN"/>
              </w:rPr>
              <w:t>Зрілі зерна пилку лілії.</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i/>
                <w:iCs/>
              </w:rPr>
              <w:t>47</w:t>
            </w:r>
          </w:p>
        </w:tc>
        <w:tc>
          <w:tcPr>
            <w:tcW w:w="2057" w:type="dxa"/>
          </w:tcPr>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 xml:space="preserve">Мікроскоп біологічний </w:t>
            </w:r>
          </w:p>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i/>
                <w:iCs/>
                <w:lang w:val="ru-RU"/>
              </w:rPr>
              <w:t>(для педагогічного працівника)</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Максимальне збільшення не менше 400 разів. </w:t>
            </w:r>
            <w:r w:rsidRPr="00A7380C">
              <w:rPr>
                <w:rFonts w:ascii="Times New Roman" w:eastAsia="Times New Roman" w:hAnsi="Times New Roman" w:cs="Times New Roman"/>
              </w:rPr>
              <w:t>Підсвітлення за допомогою вмонтованого освітлювача</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Мікроскоп складається зі штатива з фокусуючим механізмом, основи з вмонтованим освітлювачем, кронштейна з предметним столиком, монокулярної насадки з окуляром та диска з діафрагмами.</w:t>
            </w:r>
            <w:r w:rsidRPr="00A7380C">
              <w:rPr>
                <w:rFonts w:ascii="Times New Roman" w:eastAsia="Times New Roman" w:hAnsi="Times New Roman" w:cs="Times New Roman"/>
              </w:rPr>
              <w:t> </w:t>
            </w:r>
          </w:p>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lastRenderedPageBreak/>
              <w:t>Технічні характеристики:</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Класифікація: біологічний</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Призначення: навчальний</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Збільшення: 40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-640</w:t>
            </w:r>
            <w:r w:rsidRPr="00A7380C">
              <w:rPr>
                <w:rFonts w:ascii="Times New Roman" w:eastAsia="Times New Roman" w:hAnsi="Times New Roman" w:cs="Times New Roman"/>
              </w:rPr>
              <w:t>x</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Об'єктиви: 4</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10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40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w:t>
            </w:r>
            <w:r w:rsidRPr="00A7380C">
              <w:rPr>
                <w:rFonts w:ascii="Times New Roman" w:eastAsia="Times New Roman" w:hAnsi="Times New Roman" w:cs="Times New Roman"/>
              </w:rPr>
              <w:t>s</w:t>
            </w:r>
            <w:r w:rsidRPr="00A7380C">
              <w:rPr>
                <w:rFonts w:ascii="Times New Roman" w:eastAsia="Times New Roman" w:hAnsi="Times New Roman" w:cs="Times New Roman"/>
                <w:lang w:val="ru-RU"/>
              </w:rPr>
              <w:t>)</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Окуляр: </w:t>
            </w:r>
            <w:r w:rsidRPr="00A7380C">
              <w:rPr>
                <w:rFonts w:ascii="Times New Roman" w:eastAsia="Times New Roman" w:hAnsi="Times New Roman" w:cs="Times New Roman"/>
              </w:rPr>
              <w:t>WF</w:t>
            </w:r>
            <w:r w:rsidRPr="00A7380C">
              <w:rPr>
                <w:rFonts w:ascii="Times New Roman" w:eastAsia="Times New Roman" w:hAnsi="Times New Roman" w:cs="Times New Roman"/>
                <w:lang w:val="ru-RU"/>
              </w:rPr>
              <w:t>16</w:t>
            </w:r>
            <w:r w:rsidRPr="00A7380C">
              <w:rPr>
                <w:rFonts w:ascii="Times New Roman" w:eastAsia="Times New Roman" w:hAnsi="Times New Roman" w:cs="Times New Roman"/>
              </w:rPr>
              <w:t>x</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Оптична довжина тубуса: 160 мм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Тип мікроскопії: світлого поля</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Предметний столик: 95 </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xml:space="preserve"> 95 мм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Мікрометричні супорти з ноніус-шкалою</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Фокусування: двостороннє коаксіальне, грубе і точне</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Тип фокусування: переміщенням предметного столика</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Лінза-конденсор </w:t>
            </w:r>
            <w:r w:rsidRPr="00A7380C">
              <w:rPr>
                <w:rFonts w:ascii="Times New Roman" w:eastAsia="Times New Roman" w:hAnsi="Times New Roman" w:cs="Times New Roman"/>
              </w:rPr>
              <w:t>N</w:t>
            </w:r>
            <w:r w:rsidRPr="00A7380C">
              <w:rPr>
                <w:rFonts w:ascii="Times New Roman" w:eastAsia="Times New Roman" w:hAnsi="Times New Roman" w:cs="Times New Roman"/>
                <w:lang w:val="ru-RU"/>
              </w:rPr>
              <w:t xml:space="preserve">. </w:t>
            </w:r>
            <w:r w:rsidRPr="00A7380C">
              <w:rPr>
                <w:rFonts w:ascii="Times New Roman" w:eastAsia="Times New Roman" w:hAnsi="Times New Roman" w:cs="Times New Roman"/>
              </w:rPr>
              <w:t>A</w:t>
            </w:r>
            <w:r w:rsidRPr="00A7380C">
              <w:rPr>
                <w:rFonts w:ascii="Times New Roman" w:eastAsia="Times New Roman" w:hAnsi="Times New Roman" w:cs="Times New Roman"/>
                <w:lang w:val="ru-RU"/>
              </w:rPr>
              <w:t>. 0.65 з дисковою діафрагмою на 6 отворів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Зміна висоти предметного столика: до 1.5 см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Підсвітка: нижня з лінзою-колектором та верхня на гнучкому штативі</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Тип освітлення: світлодіодні (</w:t>
            </w:r>
            <w:r w:rsidRPr="00A7380C">
              <w:rPr>
                <w:rFonts w:ascii="Times New Roman" w:eastAsia="Times New Roman" w:hAnsi="Times New Roman" w:cs="Times New Roman"/>
              </w:rPr>
              <w:t>LED</w:t>
            </w:r>
            <w:r w:rsidRPr="00A7380C">
              <w:rPr>
                <w:rFonts w:ascii="Times New Roman" w:eastAsia="Times New Roman" w:hAnsi="Times New Roman" w:cs="Times New Roman"/>
                <w:lang w:val="ru-RU"/>
              </w:rPr>
              <w:t>) лампи</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i/>
                <w:iCs/>
              </w:rPr>
            </w:pPr>
            <w:r w:rsidRPr="00A7380C">
              <w:rPr>
                <w:rFonts w:ascii="Times New Roman" w:eastAsia="Times New Roman" w:hAnsi="Times New Roman" w:cs="Times New Roman"/>
                <w:b/>
                <w:bCs/>
                <w:i/>
                <w:iCs/>
              </w:rPr>
              <w:lastRenderedPageBreak/>
              <w:t>48</w:t>
            </w:r>
          </w:p>
        </w:tc>
        <w:tc>
          <w:tcPr>
            <w:tcW w:w="2057" w:type="dxa"/>
          </w:tcPr>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 xml:space="preserve">Мікроскоп біологічний </w:t>
            </w:r>
          </w:p>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i/>
                <w:iCs/>
                <w:lang w:val="ru-RU"/>
              </w:rPr>
              <w:t>(для педагогічного працівника)</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Максимальне збільшення не менше 400 разів. </w:t>
            </w:r>
            <w:r w:rsidRPr="00A7380C">
              <w:rPr>
                <w:rFonts w:ascii="Times New Roman" w:eastAsia="Times New Roman" w:hAnsi="Times New Roman" w:cs="Times New Roman"/>
              </w:rPr>
              <w:t>Підсвітлення за допомогою вмонтованого освітлювача</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Мікроскоп складається зі штатива з фокусуючим механізмом, основи з вмонтованим освітлювачем, кронштейна з предметним столиком, монокулярної насадки з окуляром та диска з діафрагмами.</w:t>
            </w:r>
            <w:r w:rsidRPr="00A7380C">
              <w:rPr>
                <w:rFonts w:ascii="Times New Roman" w:eastAsia="Times New Roman" w:hAnsi="Times New Roman" w:cs="Times New Roman"/>
              </w:rPr>
              <w:t> </w:t>
            </w:r>
          </w:p>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Технічні характеристики:</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Класифікація: біологічний</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Призначення: навчальний</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Збільшення: 40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-640</w:t>
            </w:r>
            <w:r w:rsidRPr="00A7380C">
              <w:rPr>
                <w:rFonts w:ascii="Times New Roman" w:eastAsia="Times New Roman" w:hAnsi="Times New Roman" w:cs="Times New Roman"/>
              </w:rPr>
              <w:t>x</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Об'єктиви: 4</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10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40</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w:t>
            </w:r>
            <w:r w:rsidRPr="00A7380C">
              <w:rPr>
                <w:rFonts w:ascii="Times New Roman" w:eastAsia="Times New Roman" w:hAnsi="Times New Roman" w:cs="Times New Roman"/>
              </w:rPr>
              <w:t>s</w:t>
            </w:r>
            <w:r w:rsidRPr="00A7380C">
              <w:rPr>
                <w:rFonts w:ascii="Times New Roman" w:eastAsia="Times New Roman" w:hAnsi="Times New Roman" w:cs="Times New Roman"/>
                <w:lang w:val="ru-RU"/>
              </w:rPr>
              <w:t>)</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Окуляр: </w:t>
            </w:r>
            <w:r w:rsidRPr="00A7380C">
              <w:rPr>
                <w:rFonts w:ascii="Times New Roman" w:eastAsia="Times New Roman" w:hAnsi="Times New Roman" w:cs="Times New Roman"/>
              </w:rPr>
              <w:t>WF</w:t>
            </w:r>
            <w:r w:rsidRPr="00A7380C">
              <w:rPr>
                <w:rFonts w:ascii="Times New Roman" w:eastAsia="Times New Roman" w:hAnsi="Times New Roman" w:cs="Times New Roman"/>
                <w:lang w:val="ru-RU"/>
              </w:rPr>
              <w:t>16</w:t>
            </w:r>
            <w:r w:rsidRPr="00A7380C">
              <w:rPr>
                <w:rFonts w:ascii="Times New Roman" w:eastAsia="Times New Roman" w:hAnsi="Times New Roman" w:cs="Times New Roman"/>
              </w:rPr>
              <w:t>x</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Оптична довжина тубуса: 160 мм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Тип мікроскопії: світлого поля</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Предметний столик: 95 </w:t>
            </w:r>
            <w:r w:rsidRPr="00A7380C">
              <w:rPr>
                <w:rFonts w:ascii="Times New Roman" w:eastAsia="Times New Roman" w:hAnsi="Times New Roman" w:cs="Times New Roman"/>
              </w:rPr>
              <w:t>x</w:t>
            </w:r>
            <w:r w:rsidRPr="00A7380C">
              <w:rPr>
                <w:rFonts w:ascii="Times New Roman" w:eastAsia="Times New Roman" w:hAnsi="Times New Roman" w:cs="Times New Roman"/>
                <w:lang w:val="ru-RU"/>
              </w:rPr>
              <w:t xml:space="preserve"> 95 мм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Мікрометричні супорти з ноніус-шкалою</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Фокусування: двостороннє коаксіальне, грубе і точне</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Тип фокусування: переміщенням предметного столика</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Лінза-конденсор </w:t>
            </w:r>
            <w:r w:rsidRPr="00A7380C">
              <w:rPr>
                <w:rFonts w:ascii="Times New Roman" w:eastAsia="Times New Roman" w:hAnsi="Times New Roman" w:cs="Times New Roman"/>
              </w:rPr>
              <w:t>N</w:t>
            </w:r>
            <w:r w:rsidRPr="00A7380C">
              <w:rPr>
                <w:rFonts w:ascii="Times New Roman" w:eastAsia="Times New Roman" w:hAnsi="Times New Roman" w:cs="Times New Roman"/>
                <w:lang w:val="ru-RU"/>
              </w:rPr>
              <w:t xml:space="preserve">. </w:t>
            </w:r>
            <w:r w:rsidRPr="00A7380C">
              <w:rPr>
                <w:rFonts w:ascii="Times New Roman" w:eastAsia="Times New Roman" w:hAnsi="Times New Roman" w:cs="Times New Roman"/>
              </w:rPr>
              <w:t>A</w:t>
            </w:r>
            <w:r w:rsidRPr="00A7380C">
              <w:rPr>
                <w:rFonts w:ascii="Times New Roman" w:eastAsia="Times New Roman" w:hAnsi="Times New Roman" w:cs="Times New Roman"/>
                <w:lang w:val="ru-RU"/>
              </w:rPr>
              <w:t>. 0.65 з дисковою діафрагмою на 6 отворів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Зміна висоти предметного столика: до 1.5 см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lastRenderedPageBreak/>
              <w:t>Підсвітка: нижня з лінзою-колектором та верхня на гнучкому штативі</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Тип освітлення: світлодіодні (</w:t>
            </w:r>
            <w:r w:rsidRPr="00A7380C">
              <w:rPr>
                <w:rFonts w:ascii="Times New Roman" w:eastAsia="Times New Roman" w:hAnsi="Times New Roman" w:cs="Times New Roman"/>
              </w:rPr>
              <w:t>LED</w:t>
            </w:r>
            <w:r w:rsidRPr="00A7380C">
              <w:rPr>
                <w:rFonts w:ascii="Times New Roman" w:eastAsia="Times New Roman" w:hAnsi="Times New Roman" w:cs="Times New Roman"/>
                <w:lang w:val="ru-RU"/>
              </w:rPr>
              <w:t>) лампи</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lastRenderedPageBreak/>
              <w:t>49</w:t>
            </w:r>
          </w:p>
        </w:tc>
        <w:tc>
          <w:tcPr>
            <w:tcW w:w="2057" w:type="dxa"/>
          </w:tcPr>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 xml:space="preserve">Мікроскоп шкільний </w:t>
            </w:r>
          </w:p>
          <w:p w:rsidR="00A7380C" w:rsidRPr="00A7380C" w:rsidRDefault="00A7380C" w:rsidP="00A7380C">
            <w:pPr>
              <w:spacing w:after="0" w:line="240" w:lineRule="auto"/>
              <w:rPr>
                <w:rFonts w:ascii="Times New Roman" w:eastAsia="Times New Roman" w:hAnsi="Times New Roman" w:cs="Times New Roman"/>
                <w:b/>
                <w:bCs/>
                <w:i/>
                <w:iCs/>
                <w:lang w:val="ru-RU"/>
              </w:rPr>
            </w:pPr>
            <w:r w:rsidRPr="00A7380C">
              <w:rPr>
                <w:rFonts w:ascii="Times New Roman" w:eastAsia="Times New Roman" w:hAnsi="Times New Roman" w:cs="Times New Roman"/>
                <w:b/>
                <w:bCs/>
                <w:i/>
                <w:iCs/>
                <w:lang w:val="ru-RU"/>
              </w:rPr>
              <w:t>(для здобувачів освіти)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hAnsi="Times New Roman" w:cs="Times New Roman"/>
                <w:lang w:val="ru-RU"/>
              </w:rPr>
              <w:t>Використовується  на уроках</w:t>
            </w:r>
            <w:r w:rsidRPr="00A7380C">
              <w:rPr>
                <w:rFonts w:ascii="Times New Roman" w:hAnsi="Times New Roman" w:cs="Times New Roman"/>
              </w:rPr>
              <w:t xml:space="preserve"> біології</w:t>
            </w:r>
            <w:r w:rsidRPr="00A7380C">
              <w:rPr>
                <w:rFonts w:ascii="Times New Roman" w:hAnsi="Times New Roman" w:cs="Times New Roman"/>
                <w:lang w:val="ru-RU"/>
              </w:rPr>
              <w:t xml:space="preserve"> в загальноосвітніх навчальних закладах, під час демонстраційних занять.</w:t>
            </w:r>
            <w:r w:rsidRPr="00A7380C">
              <w:rPr>
                <w:rFonts w:ascii="Times New Roman" w:eastAsia="Times New Roman" w:hAnsi="Times New Roman" w:cs="Times New Roman"/>
                <w:lang w:val="ru-RU"/>
              </w:rPr>
              <w:br/>
              <w:t>Максимальне збільшення не менше 400 разів</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val="ru-RU"/>
              </w:rPr>
              <w:t>Технічні характеристики</w:t>
            </w:r>
            <w:r w:rsidRPr="00A7380C">
              <w:rPr>
                <w:rFonts w:ascii="Times New Roman" w:hAnsi="Times New Roman" w:cs="Times New Roman"/>
              </w:rPr>
              <w:t>:</w:t>
            </w:r>
            <w:r w:rsidRPr="00A7380C">
              <w:rPr>
                <w:rFonts w:ascii="Times New Roman" w:hAnsi="Times New Roman" w:cs="Times New Roman"/>
                <w:lang w:val="ru-RU"/>
              </w:rPr>
              <w:br/>
              <w:t>Класифікація: біологічний</w:t>
            </w:r>
            <w:r w:rsidRPr="00A7380C">
              <w:rPr>
                <w:rFonts w:ascii="Times New Roman" w:hAnsi="Times New Roman" w:cs="Times New Roman"/>
                <w:lang w:val="ru-RU"/>
              </w:rPr>
              <w:br/>
              <w:t>Призначення: навчальний</w:t>
            </w:r>
            <w:r w:rsidRPr="00A7380C">
              <w:rPr>
                <w:rFonts w:ascii="Times New Roman" w:hAnsi="Times New Roman" w:cs="Times New Roman"/>
                <w:lang w:val="ru-RU"/>
              </w:rPr>
              <w:br/>
              <w:t>Збільшення: 40</w:t>
            </w:r>
            <w:r w:rsidRPr="00A7380C">
              <w:rPr>
                <w:rFonts w:ascii="Times New Roman" w:hAnsi="Times New Roman" w:cs="Times New Roman"/>
              </w:rPr>
              <w:t>x</w:t>
            </w:r>
            <w:r w:rsidRPr="00A7380C">
              <w:rPr>
                <w:rFonts w:ascii="Times New Roman" w:hAnsi="Times New Roman" w:cs="Times New Roman"/>
                <w:lang w:val="ru-RU"/>
              </w:rPr>
              <w:t>-1280</w:t>
            </w:r>
            <w:r w:rsidRPr="00A7380C">
              <w:rPr>
                <w:rFonts w:ascii="Times New Roman" w:hAnsi="Times New Roman" w:cs="Times New Roman"/>
              </w:rPr>
              <w:t>x</w:t>
            </w:r>
            <w:r w:rsidRPr="00A7380C">
              <w:rPr>
                <w:rFonts w:ascii="Times New Roman" w:hAnsi="Times New Roman" w:cs="Times New Roman"/>
                <w:lang w:val="ru-RU"/>
              </w:rPr>
              <w:br/>
              <w:t>Об'єктиви: лінзові на 4</w:t>
            </w:r>
            <w:r w:rsidRPr="00A7380C">
              <w:rPr>
                <w:rFonts w:ascii="Times New Roman" w:hAnsi="Times New Roman" w:cs="Times New Roman"/>
              </w:rPr>
              <w:t>x</w:t>
            </w:r>
            <w:r w:rsidRPr="00A7380C">
              <w:rPr>
                <w:rFonts w:ascii="Times New Roman" w:hAnsi="Times New Roman" w:cs="Times New Roman"/>
                <w:lang w:val="ru-RU"/>
              </w:rPr>
              <w:t>, 10</w:t>
            </w:r>
            <w:r w:rsidRPr="00A7380C">
              <w:rPr>
                <w:rFonts w:ascii="Times New Roman" w:hAnsi="Times New Roman" w:cs="Times New Roman"/>
              </w:rPr>
              <w:t>x</w:t>
            </w:r>
            <w:r w:rsidRPr="00A7380C">
              <w:rPr>
                <w:rFonts w:ascii="Times New Roman" w:hAnsi="Times New Roman" w:cs="Times New Roman"/>
                <w:lang w:val="ru-RU"/>
              </w:rPr>
              <w:t>, 40</w:t>
            </w:r>
            <w:r w:rsidRPr="00A7380C">
              <w:rPr>
                <w:rFonts w:ascii="Times New Roman" w:hAnsi="Times New Roman" w:cs="Times New Roman"/>
              </w:rPr>
              <w:t>x</w:t>
            </w:r>
            <w:r w:rsidRPr="00A7380C">
              <w:rPr>
                <w:rFonts w:ascii="Times New Roman" w:hAnsi="Times New Roman" w:cs="Times New Roman"/>
                <w:lang w:val="ru-RU"/>
              </w:rPr>
              <w:t xml:space="preserve"> (</w:t>
            </w:r>
            <w:r w:rsidRPr="00A7380C">
              <w:rPr>
                <w:rFonts w:ascii="Times New Roman" w:hAnsi="Times New Roman" w:cs="Times New Roman"/>
              </w:rPr>
              <w:t>s</w:t>
            </w:r>
            <w:r w:rsidRPr="00A7380C">
              <w:rPr>
                <w:rFonts w:ascii="Times New Roman" w:hAnsi="Times New Roman" w:cs="Times New Roman"/>
                <w:lang w:val="ru-RU"/>
              </w:rPr>
              <w:t>)</w:t>
            </w:r>
            <w:r w:rsidRPr="00A7380C">
              <w:rPr>
                <w:rFonts w:ascii="Times New Roman" w:hAnsi="Times New Roman" w:cs="Times New Roman"/>
                <w:lang w:val="ru-RU"/>
              </w:rPr>
              <w:br/>
              <w:t xml:space="preserve">Окуляри: </w:t>
            </w:r>
            <w:r w:rsidRPr="00A7380C">
              <w:rPr>
                <w:rFonts w:ascii="Times New Roman" w:hAnsi="Times New Roman" w:cs="Times New Roman"/>
              </w:rPr>
              <w:t>WF</w:t>
            </w:r>
            <w:r w:rsidRPr="00A7380C">
              <w:rPr>
                <w:rFonts w:ascii="Times New Roman" w:hAnsi="Times New Roman" w:cs="Times New Roman"/>
                <w:lang w:val="ru-RU"/>
              </w:rPr>
              <w:t>10</w:t>
            </w:r>
            <w:r w:rsidRPr="00A7380C">
              <w:rPr>
                <w:rFonts w:ascii="Times New Roman" w:hAnsi="Times New Roman" w:cs="Times New Roman"/>
              </w:rPr>
              <w:t>x</w:t>
            </w:r>
            <w:r w:rsidRPr="00A7380C">
              <w:rPr>
                <w:rFonts w:ascii="Times New Roman" w:hAnsi="Times New Roman" w:cs="Times New Roman"/>
                <w:lang w:val="ru-RU"/>
              </w:rPr>
              <w:t xml:space="preserve"> і </w:t>
            </w:r>
            <w:r w:rsidRPr="00A7380C">
              <w:rPr>
                <w:rFonts w:ascii="Times New Roman" w:hAnsi="Times New Roman" w:cs="Times New Roman"/>
              </w:rPr>
              <w:t>WF</w:t>
            </w:r>
            <w:r w:rsidRPr="00A7380C">
              <w:rPr>
                <w:rFonts w:ascii="Times New Roman" w:hAnsi="Times New Roman" w:cs="Times New Roman"/>
                <w:lang w:val="ru-RU"/>
              </w:rPr>
              <w:t>16</w:t>
            </w:r>
            <w:r w:rsidRPr="00A7380C">
              <w:rPr>
                <w:rFonts w:ascii="Times New Roman" w:hAnsi="Times New Roman" w:cs="Times New Roman"/>
              </w:rPr>
              <w:t>x</w:t>
            </w:r>
            <w:r w:rsidRPr="00A7380C">
              <w:rPr>
                <w:rFonts w:ascii="Times New Roman" w:hAnsi="Times New Roman" w:cs="Times New Roman"/>
                <w:lang w:val="ru-RU"/>
              </w:rPr>
              <w:br/>
              <w:t>Лінза Барлоу: 1</w:t>
            </w:r>
            <w:r w:rsidRPr="00A7380C">
              <w:rPr>
                <w:rFonts w:ascii="Times New Roman" w:hAnsi="Times New Roman" w:cs="Times New Roman"/>
              </w:rPr>
              <w:t>x</w:t>
            </w:r>
            <w:r w:rsidRPr="00A7380C">
              <w:rPr>
                <w:rFonts w:ascii="Times New Roman" w:hAnsi="Times New Roman" w:cs="Times New Roman"/>
                <w:lang w:val="ru-RU"/>
              </w:rPr>
              <w:t>-2</w:t>
            </w:r>
            <w:r w:rsidRPr="00A7380C">
              <w:rPr>
                <w:rFonts w:ascii="Times New Roman" w:hAnsi="Times New Roman" w:cs="Times New Roman"/>
              </w:rPr>
              <w:t>x</w:t>
            </w:r>
            <w:r w:rsidRPr="00A7380C">
              <w:rPr>
                <w:rFonts w:ascii="Times New Roman" w:hAnsi="Times New Roman" w:cs="Times New Roman"/>
                <w:lang w:val="ru-RU"/>
              </w:rPr>
              <w:br/>
              <w:t>Оптична довжина тубуса: 160 мм</w:t>
            </w:r>
            <w:r w:rsidRPr="00A7380C">
              <w:rPr>
                <w:rFonts w:ascii="Times New Roman" w:hAnsi="Times New Roman" w:cs="Times New Roman"/>
                <w:lang w:val="ru-RU"/>
              </w:rPr>
              <w:br/>
              <w:t>Тип мікроскопії: світлого поля</w:t>
            </w:r>
            <w:r w:rsidRPr="00A7380C">
              <w:rPr>
                <w:rFonts w:ascii="Times New Roman" w:hAnsi="Times New Roman" w:cs="Times New Roman"/>
                <w:lang w:val="ru-RU"/>
              </w:rPr>
              <w:br/>
              <w:t>Фокусування: грубе</w:t>
            </w:r>
            <w:r w:rsidRPr="00A7380C">
              <w:rPr>
                <w:rFonts w:ascii="Times New Roman" w:hAnsi="Times New Roman" w:cs="Times New Roman"/>
                <w:lang w:val="ru-RU"/>
              </w:rPr>
              <w:br/>
              <w:t>Тип фокусування: переміщенням предметного столика</w:t>
            </w:r>
            <w:r w:rsidRPr="00A7380C">
              <w:rPr>
                <w:rFonts w:ascii="Times New Roman" w:hAnsi="Times New Roman" w:cs="Times New Roman"/>
                <w:lang w:val="ru-RU"/>
              </w:rPr>
              <w:br/>
              <w:t xml:space="preserve">Предметний столик: 90 </w:t>
            </w:r>
            <w:r w:rsidRPr="00A7380C">
              <w:rPr>
                <w:rFonts w:ascii="Times New Roman" w:hAnsi="Times New Roman" w:cs="Times New Roman"/>
              </w:rPr>
              <w:t>x</w:t>
            </w:r>
            <w:r w:rsidRPr="00A7380C">
              <w:rPr>
                <w:rFonts w:ascii="Times New Roman" w:hAnsi="Times New Roman" w:cs="Times New Roman"/>
                <w:lang w:val="ru-RU"/>
              </w:rPr>
              <w:t xml:space="preserve"> 90 мм</w:t>
            </w:r>
            <w:r w:rsidRPr="00A7380C">
              <w:rPr>
                <w:rFonts w:ascii="Times New Roman" w:hAnsi="Times New Roman" w:cs="Times New Roman"/>
                <w:lang w:val="ru-RU"/>
              </w:rPr>
              <w:br/>
              <w:t>Мікрометричні супорти, ноніус-шкала</w:t>
            </w:r>
            <w:r w:rsidRPr="00A7380C">
              <w:rPr>
                <w:rFonts w:ascii="Times New Roman" w:hAnsi="Times New Roman" w:cs="Times New Roman"/>
                <w:lang w:val="ru-RU"/>
              </w:rPr>
              <w:br/>
              <w:t xml:space="preserve">Лінза-конденсор 0.65 </w:t>
            </w:r>
            <w:r w:rsidRPr="00A7380C">
              <w:rPr>
                <w:rFonts w:ascii="Times New Roman" w:hAnsi="Times New Roman" w:cs="Times New Roman"/>
              </w:rPr>
              <w:t>N</w:t>
            </w:r>
            <w:r w:rsidRPr="00A7380C">
              <w:rPr>
                <w:rFonts w:ascii="Times New Roman" w:hAnsi="Times New Roman" w:cs="Times New Roman"/>
                <w:lang w:val="ru-RU"/>
              </w:rPr>
              <w:t>.</w:t>
            </w:r>
            <w:r w:rsidRPr="00A7380C">
              <w:rPr>
                <w:rFonts w:ascii="Times New Roman" w:hAnsi="Times New Roman" w:cs="Times New Roman"/>
              </w:rPr>
              <w:t>A</w:t>
            </w:r>
            <w:r w:rsidRPr="00A7380C">
              <w:rPr>
                <w:rFonts w:ascii="Times New Roman" w:hAnsi="Times New Roman" w:cs="Times New Roman"/>
                <w:lang w:val="ru-RU"/>
              </w:rPr>
              <w:t>. з дисковою діафрагмою</w:t>
            </w:r>
            <w:r w:rsidRPr="00A7380C">
              <w:rPr>
                <w:rFonts w:ascii="Times New Roman" w:hAnsi="Times New Roman" w:cs="Times New Roman"/>
                <w:lang w:val="ru-RU"/>
              </w:rPr>
              <w:br/>
            </w:r>
            <w:r w:rsidRPr="00A7380C">
              <w:rPr>
                <w:rFonts w:ascii="Times New Roman" w:hAnsi="Times New Roman" w:cs="Times New Roman"/>
              </w:rPr>
              <w:t>Підсвічування: верхнє, нижнє і змішанє</w:t>
            </w:r>
            <w:r w:rsidRPr="00A7380C">
              <w:rPr>
                <w:rFonts w:ascii="Times New Roman" w:hAnsi="Times New Roman" w:cs="Times New Roman"/>
              </w:rPr>
              <w:br/>
              <w:t>Тип освітлення: LED-лампи регульованою яскравості (8 рівнів)</w:t>
            </w:r>
            <w:r w:rsidRPr="00A7380C">
              <w:rPr>
                <w:rFonts w:ascii="Times New Roman" w:hAnsi="Times New Roman" w:cs="Times New Roman"/>
              </w:rPr>
              <w:br/>
              <w:t>Живлення: від електромережі 220В</w:t>
            </w:r>
            <w:r w:rsidRPr="00A7380C">
              <w:rPr>
                <w:rFonts w:ascii="Times New Roman" w:hAnsi="Times New Roman" w:cs="Times New Roman"/>
              </w:rPr>
              <w:br/>
              <w:t>Конструктивні особливості.</w:t>
            </w:r>
            <w:r w:rsidRPr="00A7380C">
              <w:rPr>
                <w:rFonts w:ascii="Times New Roman" w:hAnsi="Times New Roman" w:cs="Times New Roman"/>
              </w:rPr>
              <w:br/>
            </w:r>
            <w:r w:rsidRPr="00A7380C">
              <w:rPr>
                <w:rFonts w:ascii="Times New Roman" w:hAnsi="Times New Roman" w:cs="Times New Roman"/>
                <w:lang w:val="ru-RU"/>
              </w:rPr>
              <w:t>Насадка: монокулярная (оборот на 360º, нахил на 45º)</w:t>
            </w:r>
            <w:r w:rsidRPr="00A7380C">
              <w:rPr>
                <w:rFonts w:ascii="Times New Roman" w:hAnsi="Times New Roman" w:cs="Times New Roman"/>
                <w:lang w:val="ru-RU"/>
              </w:rPr>
              <w:br/>
              <w:t>Діаметр окулярного тубуса - 23,2 мм</w:t>
            </w:r>
            <w:r w:rsidRPr="00A7380C">
              <w:rPr>
                <w:rFonts w:ascii="Times New Roman" w:hAnsi="Times New Roman" w:cs="Times New Roman"/>
                <w:lang w:val="ru-RU"/>
              </w:rPr>
              <w:br/>
              <w:t>Револьверна головка: на 3 об'єктива, орієнтована назовні</w:t>
            </w:r>
            <w:r w:rsidRPr="00A7380C">
              <w:rPr>
                <w:rFonts w:ascii="Times New Roman" w:hAnsi="Times New Roman" w:cs="Times New Roman"/>
                <w:lang w:val="ru-RU"/>
              </w:rPr>
              <w:br/>
              <w:t>Корпус: металевий</w:t>
            </w:r>
            <w:r w:rsidRPr="00A7380C">
              <w:rPr>
                <w:rFonts w:ascii="Times New Roman" w:hAnsi="Times New Roman" w:cs="Times New Roman"/>
                <w:lang w:val="ru-RU"/>
              </w:rPr>
              <w:br/>
              <w:t>Прогумовані ніжки, що запобігають ковзанню</w:t>
            </w:r>
            <w:r w:rsidRPr="00A7380C">
              <w:rPr>
                <w:rFonts w:ascii="Times New Roman" w:hAnsi="Times New Roman" w:cs="Times New Roman"/>
                <w:lang w:val="ru-RU"/>
              </w:rPr>
              <w:br/>
            </w:r>
            <w:r w:rsidRPr="00A7380C">
              <w:rPr>
                <w:rFonts w:ascii="Times New Roman" w:hAnsi="Times New Roman" w:cs="Times New Roman"/>
              </w:rPr>
              <w:t>Комплектація:</w:t>
            </w:r>
            <w:r w:rsidRPr="00A7380C">
              <w:rPr>
                <w:rFonts w:ascii="Times New Roman" w:hAnsi="Times New Roman" w:cs="Times New Roman"/>
              </w:rPr>
              <w:br/>
              <w:t>Мікроскоп</w:t>
            </w:r>
            <w:r w:rsidRPr="00A7380C">
              <w:rPr>
                <w:rFonts w:ascii="Times New Roman" w:hAnsi="Times New Roman" w:cs="Times New Roman"/>
              </w:rPr>
              <w:br/>
              <w:t>Об'єктиви - 3 шт.</w:t>
            </w:r>
            <w:r w:rsidRPr="00A7380C">
              <w:rPr>
                <w:rFonts w:ascii="Times New Roman" w:hAnsi="Times New Roman" w:cs="Times New Roman"/>
              </w:rPr>
              <w:br/>
              <w:t>Окуляри - 2 шт.</w:t>
            </w:r>
            <w:r w:rsidRPr="00A7380C">
              <w:rPr>
                <w:rFonts w:ascii="Times New Roman" w:hAnsi="Times New Roman" w:cs="Times New Roman"/>
              </w:rPr>
              <w:br/>
              <w:t>Лінза Барлоу - 1 шт.</w:t>
            </w:r>
            <w:r w:rsidRPr="00A7380C">
              <w:rPr>
                <w:rFonts w:ascii="Times New Roman" w:hAnsi="Times New Roman" w:cs="Times New Roman"/>
              </w:rPr>
              <w:br/>
            </w:r>
            <w:r w:rsidRPr="00A7380C">
              <w:rPr>
                <w:rFonts w:ascii="Times New Roman" w:hAnsi="Times New Roman" w:cs="Times New Roman"/>
                <w:lang w:val="ru-RU"/>
              </w:rPr>
              <w:t>Блок живлення від мережі 220В</w:t>
            </w:r>
            <w:r w:rsidRPr="00A7380C">
              <w:rPr>
                <w:rFonts w:ascii="Times New Roman" w:hAnsi="Times New Roman" w:cs="Times New Roman"/>
                <w:lang w:val="ru-RU"/>
              </w:rPr>
              <w:br/>
              <w:t>Протизапорошений чохол</w:t>
            </w:r>
            <w:r w:rsidRPr="00A7380C">
              <w:rPr>
                <w:rFonts w:ascii="Times New Roman" w:hAnsi="Times New Roman" w:cs="Times New Roman"/>
                <w:lang w:val="ru-RU"/>
              </w:rPr>
              <w:br/>
              <w:t>Габарити</w:t>
            </w:r>
            <w:r w:rsidRPr="00A7380C">
              <w:rPr>
                <w:rFonts w:ascii="Times New Roman" w:hAnsi="Times New Roman" w:cs="Times New Roman"/>
              </w:rPr>
              <w:t>:</w:t>
            </w:r>
            <w:r w:rsidRPr="00A7380C">
              <w:rPr>
                <w:rFonts w:ascii="Times New Roman" w:hAnsi="Times New Roman" w:cs="Times New Roman"/>
                <w:lang w:val="ru-RU"/>
              </w:rPr>
              <w:br/>
              <w:t xml:space="preserve">Розмір мікроскопа: 14,.5 </w:t>
            </w:r>
            <w:r w:rsidRPr="00A7380C">
              <w:rPr>
                <w:rFonts w:ascii="Times New Roman" w:hAnsi="Times New Roman" w:cs="Times New Roman"/>
              </w:rPr>
              <w:t>x</w:t>
            </w:r>
            <w:r w:rsidRPr="00A7380C">
              <w:rPr>
                <w:rFonts w:ascii="Times New Roman" w:hAnsi="Times New Roman" w:cs="Times New Roman"/>
                <w:lang w:val="ru-RU"/>
              </w:rPr>
              <w:t xml:space="preserve"> 10,5 </w:t>
            </w:r>
            <w:r w:rsidRPr="00A7380C">
              <w:rPr>
                <w:rFonts w:ascii="Times New Roman" w:hAnsi="Times New Roman" w:cs="Times New Roman"/>
              </w:rPr>
              <w:t>x</w:t>
            </w:r>
            <w:r w:rsidRPr="00A7380C">
              <w:rPr>
                <w:rFonts w:ascii="Times New Roman" w:hAnsi="Times New Roman" w:cs="Times New Roman"/>
                <w:lang w:val="ru-RU"/>
              </w:rPr>
              <w:t xml:space="preserve"> 29 см</w:t>
            </w:r>
            <w:r w:rsidRPr="00A7380C">
              <w:rPr>
                <w:rFonts w:ascii="Times New Roman" w:hAnsi="Times New Roman" w:cs="Times New Roman"/>
                <w:lang w:val="ru-RU"/>
              </w:rPr>
              <w:br/>
              <w:t>Вага мікроскопа: 1,12 кг</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lastRenderedPageBreak/>
              <w:t>50</w:t>
            </w:r>
          </w:p>
        </w:tc>
        <w:tc>
          <w:tcPr>
            <w:tcW w:w="2057" w:type="dxa"/>
          </w:tcPr>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 xml:space="preserve">Мікроскоп шкільний </w:t>
            </w:r>
          </w:p>
          <w:p w:rsidR="00A7380C" w:rsidRPr="00A7380C" w:rsidRDefault="00A7380C" w:rsidP="00A7380C">
            <w:pPr>
              <w:spacing w:after="0" w:line="240" w:lineRule="auto"/>
              <w:rPr>
                <w:rFonts w:ascii="Times New Roman" w:eastAsia="Times New Roman" w:hAnsi="Times New Roman" w:cs="Times New Roman"/>
                <w:b/>
                <w:bCs/>
                <w:i/>
                <w:iCs/>
                <w:lang w:val="ru-RU"/>
              </w:rPr>
            </w:pPr>
            <w:r w:rsidRPr="00A7380C">
              <w:rPr>
                <w:rFonts w:ascii="Times New Roman" w:eastAsia="Times New Roman" w:hAnsi="Times New Roman" w:cs="Times New Roman"/>
                <w:b/>
                <w:bCs/>
                <w:i/>
                <w:iCs/>
                <w:lang w:val="ru-RU"/>
              </w:rPr>
              <w:t>(для здобувачів освіти)</w:t>
            </w:r>
          </w:p>
          <w:p w:rsidR="00A7380C" w:rsidRPr="00A7380C" w:rsidRDefault="00A7380C" w:rsidP="00A7380C">
            <w:pPr>
              <w:spacing w:after="0" w:line="240" w:lineRule="auto"/>
              <w:rPr>
                <w:rFonts w:ascii="Times New Roman" w:eastAsia="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hAnsi="Times New Roman" w:cs="Times New Roman"/>
                <w:lang w:val="ru-RU"/>
              </w:rPr>
              <w:t>Використовується  на уроках</w:t>
            </w:r>
            <w:r w:rsidRPr="00A7380C">
              <w:rPr>
                <w:rFonts w:ascii="Times New Roman" w:hAnsi="Times New Roman" w:cs="Times New Roman"/>
              </w:rPr>
              <w:t xml:space="preserve"> біології</w:t>
            </w:r>
            <w:r w:rsidRPr="00A7380C">
              <w:rPr>
                <w:rFonts w:ascii="Times New Roman" w:hAnsi="Times New Roman" w:cs="Times New Roman"/>
                <w:lang w:val="ru-RU"/>
              </w:rPr>
              <w:t xml:space="preserve"> в загальноосвітніх навчальних закладах, під час демонстраційних занять.</w:t>
            </w:r>
            <w:r w:rsidRPr="00A7380C">
              <w:rPr>
                <w:rFonts w:ascii="Times New Roman" w:eastAsia="Times New Roman" w:hAnsi="Times New Roman" w:cs="Times New Roman"/>
                <w:lang w:val="ru-RU"/>
              </w:rPr>
              <w:br/>
              <w:t>Максимальне збільшення не менше 400 разів</w:t>
            </w:r>
          </w:p>
          <w:p w:rsidR="00A7380C" w:rsidRPr="00A7380C" w:rsidRDefault="00A7380C" w:rsidP="00A7380C">
            <w:pPr>
              <w:spacing w:after="0" w:line="240" w:lineRule="auto"/>
              <w:rPr>
                <w:rFonts w:ascii="Times New Roman" w:hAnsi="Times New Roman" w:cs="Times New Roman"/>
                <w:lang w:val="ru-RU"/>
              </w:rPr>
            </w:pPr>
            <w:r w:rsidRPr="00A7380C">
              <w:rPr>
                <w:rFonts w:ascii="Times New Roman" w:hAnsi="Times New Roman" w:cs="Times New Roman"/>
                <w:lang w:val="ru-RU"/>
              </w:rPr>
              <w:t>Технічні характеристики</w:t>
            </w:r>
            <w:r w:rsidRPr="00A7380C">
              <w:rPr>
                <w:rFonts w:ascii="Times New Roman" w:hAnsi="Times New Roman" w:cs="Times New Roman"/>
              </w:rPr>
              <w:t>:</w:t>
            </w:r>
            <w:r w:rsidRPr="00A7380C">
              <w:rPr>
                <w:rFonts w:ascii="Times New Roman" w:hAnsi="Times New Roman" w:cs="Times New Roman"/>
                <w:lang w:val="ru-RU"/>
              </w:rPr>
              <w:br/>
              <w:t>Класифікація: біологічний</w:t>
            </w:r>
            <w:r w:rsidRPr="00A7380C">
              <w:rPr>
                <w:rFonts w:ascii="Times New Roman" w:hAnsi="Times New Roman" w:cs="Times New Roman"/>
                <w:lang w:val="ru-RU"/>
              </w:rPr>
              <w:br/>
              <w:t>Призначення: навчальний</w:t>
            </w:r>
            <w:r w:rsidRPr="00A7380C">
              <w:rPr>
                <w:rFonts w:ascii="Times New Roman" w:hAnsi="Times New Roman" w:cs="Times New Roman"/>
                <w:lang w:val="ru-RU"/>
              </w:rPr>
              <w:br/>
              <w:t>Збільшення: 40</w:t>
            </w:r>
            <w:r w:rsidRPr="00A7380C">
              <w:rPr>
                <w:rFonts w:ascii="Times New Roman" w:hAnsi="Times New Roman" w:cs="Times New Roman"/>
              </w:rPr>
              <w:t>x</w:t>
            </w:r>
            <w:r w:rsidRPr="00A7380C">
              <w:rPr>
                <w:rFonts w:ascii="Times New Roman" w:hAnsi="Times New Roman" w:cs="Times New Roman"/>
                <w:lang w:val="ru-RU"/>
              </w:rPr>
              <w:t>-1280</w:t>
            </w:r>
            <w:r w:rsidRPr="00A7380C">
              <w:rPr>
                <w:rFonts w:ascii="Times New Roman" w:hAnsi="Times New Roman" w:cs="Times New Roman"/>
              </w:rPr>
              <w:t>x</w:t>
            </w:r>
            <w:r w:rsidRPr="00A7380C">
              <w:rPr>
                <w:rFonts w:ascii="Times New Roman" w:hAnsi="Times New Roman" w:cs="Times New Roman"/>
                <w:lang w:val="ru-RU"/>
              </w:rPr>
              <w:br/>
              <w:t>Об'єктиви: лінзові на 4</w:t>
            </w:r>
            <w:r w:rsidRPr="00A7380C">
              <w:rPr>
                <w:rFonts w:ascii="Times New Roman" w:hAnsi="Times New Roman" w:cs="Times New Roman"/>
              </w:rPr>
              <w:t>x</w:t>
            </w:r>
            <w:r w:rsidRPr="00A7380C">
              <w:rPr>
                <w:rFonts w:ascii="Times New Roman" w:hAnsi="Times New Roman" w:cs="Times New Roman"/>
                <w:lang w:val="ru-RU"/>
              </w:rPr>
              <w:t>, 10</w:t>
            </w:r>
            <w:r w:rsidRPr="00A7380C">
              <w:rPr>
                <w:rFonts w:ascii="Times New Roman" w:hAnsi="Times New Roman" w:cs="Times New Roman"/>
              </w:rPr>
              <w:t>x</w:t>
            </w:r>
            <w:r w:rsidRPr="00A7380C">
              <w:rPr>
                <w:rFonts w:ascii="Times New Roman" w:hAnsi="Times New Roman" w:cs="Times New Roman"/>
                <w:lang w:val="ru-RU"/>
              </w:rPr>
              <w:t>, 40</w:t>
            </w:r>
            <w:r w:rsidRPr="00A7380C">
              <w:rPr>
                <w:rFonts w:ascii="Times New Roman" w:hAnsi="Times New Roman" w:cs="Times New Roman"/>
              </w:rPr>
              <w:t>x</w:t>
            </w:r>
            <w:r w:rsidRPr="00A7380C">
              <w:rPr>
                <w:rFonts w:ascii="Times New Roman" w:hAnsi="Times New Roman" w:cs="Times New Roman"/>
                <w:lang w:val="ru-RU"/>
              </w:rPr>
              <w:t xml:space="preserve"> (</w:t>
            </w:r>
            <w:r w:rsidRPr="00A7380C">
              <w:rPr>
                <w:rFonts w:ascii="Times New Roman" w:hAnsi="Times New Roman" w:cs="Times New Roman"/>
              </w:rPr>
              <w:t>s</w:t>
            </w:r>
            <w:r w:rsidRPr="00A7380C">
              <w:rPr>
                <w:rFonts w:ascii="Times New Roman" w:hAnsi="Times New Roman" w:cs="Times New Roman"/>
                <w:lang w:val="ru-RU"/>
              </w:rPr>
              <w:t>)</w:t>
            </w:r>
            <w:r w:rsidRPr="00A7380C">
              <w:rPr>
                <w:rFonts w:ascii="Times New Roman" w:hAnsi="Times New Roman" w:cs="Times New Roman"/>
                <w:lang w:val="ru-RU"/>
              </w:rPr>
              <w:br/>
              <w:t xml:space="preserve">Окуляри: </w:t>
            </w:r>
            <w:r w:rsidRPr="00A7380C">
              <w:rPr>
                <w:rFonts w:ascii="Times New Roman" w:hAnsi="Times New Roman" w:cs="Times New Roman"/>
              </w:rPr>
              <w:t>WF</w:t>
            </w:r>
            <w:r w:rsidRPr="00A7380C">
              <w:rPr>
                <w:rFonts w:ascii="Times New Roman" w:hAnsi="Times New Roman" w:cs="Times New Roman"/>
                <w:lang w:val="ru-RU"/>
              </w:rPr>
              <w:t>10</w:t>
            </w:r>
            <w:r w:rsidRPr="00A7380C">
              <w:rPr>
                <w:rFonts w:ascii="Times New Roman" w:hAnsi="Times New Roman" w:cs="Times New Roman"/>
              </w:rPr>
              <w:t>x</w:t>
            </w:r>
            <w:r w:rsidRPr="00A7380C">
              <w:rPr>
                <w:rFonts w:ascii="Times New Roman" w:hAnsi="Times New Roman" w:cs="Times New Roman"/>
                <w:lang w:val="ru-RU"/>
              </w:rPr>
              <w:t xml:space="preserve"> і </w:t>
            </w:r>
            <w:r w:rsidRPr="00A7380C">
              <w:rPr>
                <w:rFonts w:ascii="Times New Roman" w:hAnsi="Times New Roman" w:cs="Times New Roman"/>
              </w:rPr>
              <w:t>WF</w:t>
            </w:r>
            <w:r w:rsidRPr="00A7380C">
              <w:rPr>
                <w:rFonts w:ascii="Times New Roman" w:hAnsi="Times New Roman" w:cs="Times New Roman"/>
                <w:lang w:val="ru-RU"/>
              </w:rPr>
              <w:t>16</w:t>
            </w:r>
            <w:r w:rsidRPr="00A7380C">
              <w:rPr>
                <w:rFonts w:ascii="Times New Roman" w:hAnsi="Times New Roman" w:cs="Times New Roman"/>
              </w:rPr>
              <w:t>x</w:t>
            </w:r>
            <w:r w:rsidRPr="00A7380C">
              <w:rPr>
                <w:rFonts w:ascii="Times New Roman" w:hAnsi="Times New Roman" w:cs="Times New Roman"/>
                <w:lang w:val="ru-RU"/>
              </w:rPr>
              <w:br/>
              <w:t>Лінза Барлоу: 1</w:t>
            </w:r>
            <w:r w:rsidRPr="00A7380C">
              <w:rPr>
                <w:rFonts w:ascii="Times New Roman" w:hAnsi="Times New Roman" w:cs="Times New Roman"/>
              </w:rPr>
              <w:t>x</w:t>
            </w:r>
            <w:r w:rsidRPr="00A7380C">
              <w:rPr>
                <w:rFonts w:ascii="Times New Roman" w:hAnsi="Times New Roman" w:cs="Times New Roman"/>
                <w:lang w:val="ru-RU"/>
              </w:rPr>
              <w:t>-2</w:t>
            </w:r>
            <w:r w:rsidRPr="00A7380C">
              <w:rPr>
                <w:rFonts w:ascii="Times New Roman" w:hAnsi="Times New Roman" w:cs="Times New Roman"/>
              </w:rPr>
              <w:t>x</w:t>
            </w:r>
            <w:r w:rsidRPr="00A7380C">
              <w:rPr>
                <w:rFonts w:ascii="Times New Roman" w:hAnsi="Times New Roman" w:cs="Times New Roman"/>
                <w:lang w:val="ru-RU"/>
              </w:rPr>
              <w:br/>
              <w:t>Оптична довжина тубуса: 160 мм</w:t>
            </w:r>
            <w:r w:rsidRPr="00A7380C">
              <w:rPr>
                <w:rFonts w:ascii="Times New Roman" w:hAnsi="Times New Roman" w:cs="Times New Roman"/>
                <w:lang w:val="ru-RU"/>
              </w:rPr>
              <w:br/>
              <w:t>Тип мікроскопії: світлого поля</w:t>
            </w:r>
            <w:r w:rsidRPr="00A7380C">
              <w:rPr>
                <w:rFonts w:ascii="Times New Roman" w:hAnsi="Times New Roman" w:cs="Times New Roman"/>
                <w:lang w:val="ru-RU"/>
              </w:rPr>
              <w:br/>
              <w:t>Фокусування: грубе</w:t>
            </w:r>
            <w:r w:rsidRPr="00A7380C">
              <w:rPr>
                <w:rFonts w:ascii="Times New Roman" w:hAnsi="Times New Roman" w:cs="Times New Roman"/>
                <w:lang w:val="ru-RU"/>
              </w:rPr>
              <w:br/>
              <w:t>Тип фокусування: переміщенням предметного столика</w:t>
            </w:r>
            <w:r w:rsidRPr="00A7380C">
              <w:rPr>
                <w:rFonts w:ascii="Times New Roman" w:hAnsi="Times New Roman" w:cs="Times New Roman"/>
                <w:lang w:val="ru-RU"/>
              </w:rPr>
              <w:br/>
              <w:t xml:space="preserve">Предметний столик: 90 </w:t>
            </w:r>
            <w:r w:rsidRPr="00A7380C">
              <w:rPr>
                <w:rFonts w:ascii="Times New Roman" w:hAnsi="Times New Roman" w:cs="Times New Roman"/>
              </w:rPr>
              <w:t>x</w:t>
            </w:r>
            <w:r w:rsidRPr="00A7380C">
              <w:rPr>
                <w:rFonts w:ascii="Times New Roman" w:hAnsi="Times New Roman" w:cs="Times New Roman"/>
                <w:lang w:val="ru-RU"/>
              </w:rPr>
              <w:t xml:space="preserve"> 90 мм</w:t>
            </w:r>
            <w:r w:rsidRPr="00A7380C">
              <w:rPr>
                <w:rFonts w:ascii="Times New Roman" w:hAnsi="Times New Roman" w:cs="Times New Roman"/>
                <w:lang w:val="ru-RU"/>
              </w:rPr>
              <w:br/>
              <w:t>Мікрометричні супорти, ноніус-шкала</w:t>
            </w:r>
            <w:r w:rsidRPr="00A7380C">
              <w:rPr>
                <w:rFonts w:ascii="Times New Roman" w:hAnsi="Times New Roman" w:cs="Times New Roman"/>
                <w:lang w:val="ru-RU"/>
              </w:rPr>
              <w:br/>
              <w:t xml:space="preserve">Лінза-конденсор 0.65 </w:t>
            </w:r>
            <w:r w:rsidRPr="00A7380C">
              <w:rPr>
                <w:rFonts w:ascii="Times New Roman" w:hAnsi="Times New Roman" w:cs="Times New Roman"/>
              </w:rPr>
              <w:t>N</w:t>
            </w:r>
            <w:r w:rsidRPr="00A7380C">
              <w:rPr>
                <w:rFonts w:ascii="Times New Roman" w:hAnsi="Times New Roman" w:cs="Times New Roman"/>
                <w:lang w:val="ru-RU"/>
              </w:rPr>
              <w:t>.</w:t>
            </w:r>
            <w:r w:rsidRPr="00A7380C">
              <w:rPr>
                <w:rFonts w:ascii="Times New Roman" w:hAnsi="Times New Roman" w:cs="Times New Roman"/>
              </w:rPr>
              <w:t>A</w:t>
            </w:r>
            <w:r w:rsidRPr="00A7380C">
              <w:rPr>
                <w:rFonts w:ascii="Times New Roman" w:hAnsi="Times New Roman" w:cs="Times New Roman"/>
                <w:lang w:val="ru-RU"/>
              </w:rPr>
              <w:t>. з дисковою діафрагмою</w:t>
            </w:r>
            <w:r w:rsidRPr="00A7380C">
              <w:rPr>
                <w:rFonts w:ascii="Times New Roman" w:hAnsi="Times New Roman" w:cs="Times New Roman"/>
                <w:lang w:val="ru-RU"/>
              </w:rPr>
              <w:br/>
            </w:r>
            <w:r w:rsidRPr="00A7380C">
              <w:rPr>
                <w:rFonts w:ascii="Times New Roman" w:hAnsi="Times New Roman" w:cs="Times New Roman"/>
              </w:rPr>
              <w:t>Підсвічування: верхнє, нижнє і змішанє</w:t>
            </w:r>
            <w:r w:rsidRPr="00A7380C">
              <w:rPr>
                <w:rFonts w:ascii="Times New Roman" w:hAnsi="Times New Roman" w:cs="Times New Roman"/>
              </w:rPr>
              <w:br/>
              <w:t>Тип освітлення: LED-лампи регульованою яскравості (8 рівнів)</w:t>
            </w:r>
            <w:r w:rsidRPr="00A7380C">
              <w:rPr>
                <w:rFonts w:ascii="Times New Roman" w:hAnsi="Times New Roman" w:cs="Times New Roman"/>
              </w:rPr>
              <w:br/>
              <w:t>Живлення: від електромережі 220В</w:t>
            </w:r>
            <w:r w:rsidRPr="00A7380C">
              <w:rPr>
                <w:rFonts w:ascii="Times New Roman" w:hAnsi="Times New Roman" w:cs="Times New Roman"/>
              </w:rPr>
              <w:br/>
              <w:t>Конструктивні особливості.</w:t>
            </w:r>
            <w:r w:rsidRPr="00A7380C">
              <w:rPr>
                <w:rFonts w:ascii="Times New Roman" w:hAnsi="Times New Roman" w:cs="Times New Roman"/>
              </w:rPr>
              <w:br/>
            </w:r>
            <w:r w:rsidRPr="00A7380C">
              <w:rPr>
                <w:rFonts w:ascii="Times New Roman" w:hAnsi="Times New Roman" w:cs="Times New Roman"/>
                <w:lang w:val="ru-RU"/>
              </w:rPr>
              <w:t>Насадка: монокулярная (оборот на 360º, нахил на 45º)</w:t>
            </w:r>
            <w:r w:rsidRPr="00A7380C">
              <w:rPr>
                <w:rFonts w:ascii="Times New Roman" w:hAnsi="Times New Roman" w:cs="Times New Roman"/>
                <w:lang w:val="ru-RU"/>
              </w:rPr>
              <w:br/>
              <w:t>Діаметр окулярного тубуса - 23,2 мм</w:t>
            </w:r>
            <w:r w:rsidRPr="00A7380C">
              <w:rPr>
                <w:rFonts w:ascii="Times New Roman" w:hAnsi="Times New Roman" w:cs="Times New Roman"/>
                <w:lang w:val="ru-RU"/>
              </w:rPr>
              <w:br/>
              <w:t>Револьверна головка: на 3 об'єктива, орієнтована назовні</w:t>
            </w:r>
            <w:r w:rsidRPr="00A7380C">
              <w:rPr>
                <w:rFonts w:ascii="Times New Roman" w:hAnsi="Times New Roman" w:cs="Times New Roman"/>
                <w:lang w:val="ru-RU"/>
              </w:rPr>
              <w:br/>
              <w:t>Корпус: металевий</w:t>
            </w:r>
            <w:r w:rsidRPr="00A7380C">
              <w:rPr>
                <w:rFonts w:ascii="Times New Roman" w:hAnsi="Times New Roman" w:cs="Times New Roman"/>
                <w:lang w:val="ru-RU"/>
              </w:rPr>
              <w:br/>
              <w:t>Прогумовані ніжки, що запобігають ковзанню</w:t>
            </w:r>
            <w:r w:rsidRPr="00A7380C">
              <w:rPr>
                <w:rFonts w:ascii="Times New Roman" w:hAnsi="Times New Roman" w:cs="Times New Roman"/>
                <w:lang w:val="ru-RU"/>
              </w:rPr>
              <w:br/>
            </w:r>
            <w:r w:rsidRPr="00A7380C">
              <w:rPr>
                <w:rFonts w:ascii="Times New Roman" w:hAnsi="Times New Roman" w:cs="Times New Roman"/>
              </w:rPr>
              <w:t>Комплектація:</w:t>
            </w:r>
            <w:r w:rsidRPr="00A7380C">
              <w:rPr>
                <w:rFonts w:ascii="Times New Roman" w:hAnsi="Times New Roman" w:cs="Times New Roman"/>
              </w:rPr>
              <w:br/>
              <w:t>Мікроскоп</w:t>
            </w:r>
            <w:r w:rsidRPr="00A7380C">
              <w:rPr>
                <w:rFonts w:ascii="Times New Roman" w:hAnsi="Times New Roman" w:cs="Times New Roman"/>
              </w:rPr>
              <w:br/>
              <w:t>Об'єктиви - 3 шт.</w:t>
            </w:r>
            <w:r w:rsidRPr="00A7380C">
              <w:rPr>
                <w:rFonts w:ascii="Times New Roman" w:hAnsi="Times New Roman" w:cs="Times New Roman"/>
              </w:rPr>
              <w:br/>
              <w:t>Окуляри - 2 шт.</w:t>
            </w:r>
            <w:r w:rsidRPr="00A7380C">
              <w:rPr>
                <w:rFonts w:ascii="Times New Roman" w:hAnsi="Times New Roman" w:cs="Times New Roman"/>
              </w:rPr>
              <w:br/>
              <w:t>Лінза Барлоу - 1 шт.</w:t>
            </w:r>
            <w:r w:rsidRPr="00A7380C">
              <w:rPr>
                <w:rFonts w:ascii="Times New Roman" w:hAnsi="Times New Roman" w:cs="Times New Roman"/>
              </w:rPr>
              <w:br/>
            </w:r>
            <w:r w:rsidRPr="00A7380C">
              <w:rPr>
                <w:rFonts w:ascii="Times New Roman" w:hAnsi="Times New Roman" w:cs="Times New Roman"/>
                <w:lang w:val="ru-RU"/>
              </w:rPr>
              <w:t>Блок живлення від мережі 220В</w:t>
            </w:r>
            <w:r w:rsidRPr="00A7380C">
              <w:rPr>
                <w:rFonts w:ascii="Times New Roman" w:hAnsi="Times New Roman" w:cs="Times New Roman"/>
                <w:lang w:val="ru-RU"/>
              </w:rPr>
              <w:br/>
              <w:t>Протизапорошений чохол</w:t>
            </w:r>
            <w:r w:rsidRPr="00A7380C">
              <w:rPr>
                <w:rFonts w:ascii="Times New Roman" w:hAnsi="Times New Roman" w:cs="Times New Roman"/>
                <w:lang w:val="ru-RU"/>
              </w:rPr>
              <w:br/>
              <w:t>Габарити</w:t>
            </w:r>
            <w:r w:rsidRPr="00A7380C">
              <w:rPr>
                <w:rFonts w:ascii="Times New Roman" w:hAnsi="Times New Roman" w:cs="Times New Roman"/>
              </w:rPr>
              <w:t>:</w:t>
            </w:r>
            <w:r w:rsidRPr="00A7380C">
              <w:rPr>
                <w:rFonts w:ascii="Times New Roman" w:hAnsi="Times New Roman" w:cs="Times New Roman"/>
                <w:lang w:val="ru-RU"/>
              </w:rPr>
              <w:br/>
              <w:t xml:space="preserve">Розмір мікроскопа: 14,.5 </w:t>
            </w:r>
            <w:r w:rsidRPr="00A7380C">
              <w:rPr>
                <w:rFonts w:ascii="Times New Roman" w:hAnsi="Times New Roman" w:cs="Times New Roman"/>
              </w:rPr>
              <w:t>x</w:t>
            </w:r>
            <w:r w:rsidRPr="00A7380C">
              <w:rPr>
                <w:rFonts w:ascii="Times New Roman" w:hAnsi="Times New Roman" w:cs="Times New Roman"/>
                <w:lang w:val="ru-RU"/>
              </w:rPr>
              <w:t xml:space="preserve"> 10,5 </w:t>
            </w:r>
            <w:r w:rsidRPr="00A7380C">
              <w:rPr>
                <w:rFonts w:ascii="Times New Roman" w:hAnsi="Times New Roman" w:cs="Times New Roman"/>
              </w:rPr>
              <w:t>x</w:t>
            </w:r>
            <w:r w:rsidRPr="00A7380C">
              <w:rPr>
                <w:rFonts w:ascii="Times New Roman" w:hAnsi="Times New Roman" w:cs="Times New Roman"/>
                <w:lang w:val="ru-RU"/>
              </w:rPr>
              <w:t xml:space="preserve"> 29 см</w:t>
            </w:r>
            <w:r w:rsidRPr="00A7380C">
              <w:rPr>
                <w:rFonts w:ascii="Times New Roman" w:hAnsi="Times New Roman" w:cs="Times New Roman"/>
                <w:lang w:val="ru-RU"/>
              </w:rPr>
              <w:br/>
              <w:t>Вага мікроскопа: 1,12 кг</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51</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Лупа штативна</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 максимальним збільшенням не менше, ніж у 7 разів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Прилад призначений для проведення контрольних, лабораторних робіт, усних </w:t>
            </w:r>
            <w:r w:rsidRPr="00A7380C">
              <w:rPr>
                <w:rFonts w:ascii="Times New Roman" w:eastAsia="Times New Roman" w:hAnsi="Times New Roman" w:cs="Times New Roman"/>
                <w:lang w:val="ru-RU"/>
              </w:rPr>
              <w:lastRenderedPageBreak/>
              <w:t>опитувань.</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 xml:space="preserve">Представляє собою збільшувальну скляну лінзу в оправі на підставці. </w:t>
            </w:r>
            <w:r w:rsidRPr="00A7380C">
              <w:rPr>
                <w:rFonts w:ascii="Times New Roman" w:eastAsia="Times New Roman" w:hAnsi="Times New Roman" w:cs="Times New Roman"/>
              </w:rPr>
              <w:t xml:space="preserve">Призначена для спостереження невеликих об’єктів, деталі яких неможливо роздивитися неозброєним оком.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вул. Центральна, 17 </w:t>
            </w:r>
            <w:r w:rsidRPr="00A7380C">
              <w:rPr>
                <w:rFonts w:ascii="Times New Roman" w:hAnsi="Times New Roman" w:cs="Times New Roman"/>
              </w:rPr>
              <w:lastRenderedPageBreak/>
              <w:t>(Мозолевський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52</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Лупа штативна</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 максимальним збільшенням не менше, ніж у 7 разів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Прилад призначений для проведення контрольних, лабораторних робіт, усних опитувань.</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Представляє собою збільшувальну скляну лінзу в оправі на підставці. </w:t>
            </w:r>
            <w:r w:rsidRPr="00A7380C">
              <w:rPr>
                <w:rFonts w:ascii="Times New Roman" w:eastAsia="Times New Roman" w:hAnsi="Times New Roman" w:cs="Times New Roman"/>
              </w:rPr>
              <w:t xml:space="preserve">Призначена для спостереження невеликих об’єктів, деталі яких неможливо роздивитися неозброєним оком. </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bCs/>
              </w:rPr>
              <w:t>53</w:t>
            </w:r>
          </w:p>
        </w:tc>
        <w:tc>
          <w:tcPr>
            <w:tcW w:w="2057"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Лупа шкільна</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Лупа шкільна використовується в кабінеті біології загальноосвітнього навчального закладу як збільшувальний прилад для вивчення природи та</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 xml:space="preserve">під час проведення лабораторних робіт. </w:t>
            </w:r>
            <w:r w:rsidRPr="00A7380C">
              <w:rPr>
                <w:rFonts w:ascii="Times New Roman" w:eastAsia="Times New Roman" w:hAnsi="Times New Roman" w:cs="Times New Roman"/>
              </w:rPr>
              <w:t>Лупа призначена для спостереження невеликих об’єктів , деталі яких неможливо роздивитися неозброєним оком.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До складу входить:</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лупа ручна шкільна – 1 од.;</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паспорт на виріб – 1 од.</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Матеріал:</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пластик; скло</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Збільшення: з максимальним збільшенням не менше, ніж у 5 разів</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54</w:t>
            </w:r>
          </w:p>
        </w:tc>
        <w:tc>
          <w:tcPr>
            <w:tcW w:w="2057"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Лупа шкільна</w:t>
            </w:r>
          </w:p>
          <w:p w:rsidR="00A7380C" w:rsidRPr="00A7380C" w:rsidRDefault="00A7380C" w:rsidP="00A7380C">
            <w:pPr>
              <w:spacing w:after="0" w:line="240" w:lineRule="auto"/>
              <w:rPr>
                <w:rFonts w:ascii="Times New Roman" w:eastAsia="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Лупа шкільна використовується в кабінеті біології загальноосвітнього навчального закладу як збільшувальний прилад для вивчення природи та</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 xml:space="preserve">під час проведення лабораторних робіт. </w:t>
            </w:r>
            <w:r w:rsidRPr="00A7380C">
              <w:rPr>
                <w:rFonts w:ascii="Times New Roman" w:eastAsia="Times New Roman" w:hAnsi="Times New Roman" w:cs="Times New Roman"/>
              </w:rPr>
              <w:t>Лупа призначена для спостереження невеликих об’єктів , деталі яких неможливо роздивитися неозброєним оком.</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До складу входить:</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лупа ручна шкільна – 1 од.;</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паспорт на виріб – 1 од.</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Матеріал:</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пластик; скло</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Збільшення: з максимальним збільшенням не менше, ніж у 5 разів</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rPr>
              <w:t>55</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lang w:val="ru-RU"/>
              </w:rPr>
              <w:t xml:space="preserve">Набір лабораторний для </w:t>
            </w:r>
            <w:r w:rsidRPr="00A7380C">
              <w:rPr>
                <w:rFonts w:ascii="Times New Roman" w:eastAsia="Times New Roman" w:hAnsi="Times New Roman" w:cs="Times New Roman"/>
                <w:b/>
                <w:bCs/>
                <w:lang w:val="ru-RU"/>
              </w:rPr>
              <w:lastRenderedPageBreak/>
              <w:t>кабінету біології</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lastRenderedPageBreak/>
              <w:t xml:space="preserve">Комплект необхідного лабораторного посуду та приладдя </w:t>
            </w:r>
            <w:r w:rsidRPr="00A7380C">
              <w:rPr>
                <w:rFonts w:ascii="Times New Roman" w:eastAsia="Times New Roman" w:hAnsi="Times New Roman" w:cs="Times New Roman"/>
                <w:lang w:val="ru-RU"/>
              </w:rPr>
              <w:lastRenderedPageBreak/>
              <w:t xml:space="preserve">для проведення лабораторних робіт. </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Використовують набір шкільний лабораторний  під час проведення лабораторних дослідів. </w:t>
            </w:r>
            <w:r w:rsidRPr="00A7380C">
              <w:rPr>
                <w:rFonts w:ascii="Times New Roman" w:eastAsia="Times New Roman" w:hAnsi="Times New Roman" w:cs="Times New Roman"/>
              </w:rPr>
              <w:t>Набір містить повний комплект необхідного лабораторного посуду, інструментів та матеріалів для проведення лабораторних робіт відповідно до діючих навчальних планів та програм.    </w:t>
            </w:r>
          </w:p>
          <w:p w:rsidR="00A7380C" w:rsidRPr="00A7380C" w:rsidRDefault="00A7380C" w:rsidP="00A7380C">
            <w:pPr>
              <w:spacing w:after="0" w:line="240" w:lineRule="auto"/>
              <w:rPr>
                <w:rFonts w:ascii="Times New Roman" w:eastAsia="Times New Roman" w:hAnsi="Times New Roman" w:cs="Times New Roman"/>
                <w:b/>
                <w:bCs/>
                <w:lang w:val="ru-RU"/>
              </w:rPr>
            </w:pPr>
            <w:r w:rsidRPr="00A7380C">
              <w:rPr>
                <w:rFonts w:ascii="Times New Roman" w:eastAsia="Times New Roman" w:hAnsi="Times New Roman" w:cs="Times New Roman"/>
                <w:b/>
                <w:bCs/>
                <w:lang w:val="ru-RU"/>
              </w:rPr>
              <w:t>Склад набору:</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К</w:t>
            </w:r>
            <w:r w:rsidRPr="00A7380C">
              <w:rPr>
                <w:rFonts w:ascii="Times New Roman" w:eastAsia="Times New Roman" w:hAnsi="Times New Roman" w:cs="Times New Roman"/>
                <w:lang w:val="ru-RU"/>
              </w:rPr>
              <w:t>олба конічна 50 мл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К</w:t>
            </w:r>
            <w:r w:rsidRPr="00A7380C">
              <w:rPr>
                <w:rFonts w:ascii="Times New Roman" w:eastAsia="Times New Roman" w:hAnsi="Times New Roman" w:cs="Times New Roman"/>
                <w:lang w:val="ru-RU"/>
              </w:rPr>
              <w:t>олба плоскодонна 50 мл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К</w:t>
            </w:r>
            <w:r w:rsidRPr="00A7380C">
              <w:rPr>
                <w:rFonts w:ascii="Times New Roman" w:eastAsia="Times New Roman" w:hAnsi="Times New Roman" w:cs="Times New Roman"/>
                <w:lang w:val="ru-RU"/>
              </w:rPr>
              <w:t>олба круглодонна 50 мл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клянка для зберігання речовин 50 мл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клянка для зберігання речовин 20 мл - 6</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К</w:t>
            </w:r>
            <w:r w:rsidRPr="00A7380C">
              <w:rPr>
                <w:rFonts w:ascii="Times New Roman" w:eastAsia="Times New Roman" w:hAnsi="Times New Roman" w:cs="Times New Roman"/>
                <w:lang w:val="ru-RU"/>
              </w:rPr>
              <w:t>ришка до склянки - 8</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такан ПП 50 мл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такан з кришкою поліпропіленовий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таканчик скляний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робірка ПХ14 - 15</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робірка ПХ21 - 2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Ш</w:t>
            </w:r>
            <w:r w:rsidRPr="00A7380C">
              <w:rPr>
                <w:rFonts w:ascii="Times New Roman" w:eastAsia="Times New Roman" w:hAnsi="Times New Roman" w:cs="Times New Roman"/>
                <w:lang w:val="ru-RU"/>
              </w:rPr>
              <w:t>татив для пробірок на 10 гнізд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Ч</w:t>
            </w:r>
            <w:r w:rsidRPr="00A7380C">
              <w:rPr>
                <w:rFonts w:ascii="Times New Roman" w:eastAsia="Times New Roman" w:hAnsi="Times New Roman" w:cs="Times New Roman"/>
                <w:lang w:val="ru-RU"/>
              </w:rPr>
              <w:t>ашка Петрі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Ч</w:t>
            </w:r>
            <w:r w:rsidRPr="00A7380C">
              <w:rPr>
                <w:rFonts w:ascii="Times New Roman" w:eastAsia="Times New Roman" w:hAnsi="Times New Roman" w:cs="Times New Roman"/>
                <w:lang w:val="ru-RU"/>
              </w:rPr>
              <w:t>аша випаровувальна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Т</w:t>
            </w:r>
            <w:r w:rsidRPr="00A7380C">
              <w:rPr>
                <w:rFonts w:ascii="Times New Roman" w:eastAsia="Times New Roman" w:hAnsi="Times New Roman" w:cs="Times New Roman"/>
                <w:lang w:val="ru-RU"/>
              </w:rPr>
              <w:t>игель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К</w:t>
            </w:r>
            <w:r w:rsidRPr="00A7380C">
              <w:rPr>
                <w:rFonts w:ascii="Times New Roman" w:eastAsia="Times New Roman" w:hAnsi="Times New Roman" w:cs="Times New Roman"/>
                <w:lang w:val="ru-RU"/>
              </w:rPr>
              <w:t>ришка до тигля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Л</w:t>
            </w:r>
            <w:r w:rsidRPr="00A7380C">
              <w:rPr>
                <w:rFonts w:ascii="Times New Roman" w:eastAsia="Times New Roman" w:hAnsi="Times New Roman" w:cs="Times New Roman"/>
                <w:lang w:val="ru-RU"/>
              </w:rPr>
              <w:t>ожка для спалювання речовин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Т</w:t>
            </w:r>
            <w:r w:rsidRPr="00A7380C">
              <w:rPr>
                <w:rFonts w:ascii="Times New Roman" w:eastAsia="Times New Roman" w:hAnsi="Times New Roman" w:cs="Times New Roman"/>
                <w:lang w:val="ru-RU"/>
              </w:rPr>
              <w:t>римач для пробірок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З</w:t>
            </w:r>
            <w:r w:rsidRPr="00A7380C">
              <w:rPr>
                <w:rFonts w:ascii="Times New Roman" w:eastAsia="Times New Roman" w:hAnsi="Times New Roman" w:cs="Times New Roman"/>
                <w:lang w:val="ru-RU"/>
              </w:rPr>
              <w:t>атискач пружинний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З</w:t>
            </w:r>
            <w:r w:rsidRPr="00A7380C">
              <w:rPr>
                <w:rFonts w:ascii="Times New Roman" w:eastAsia="Times New Roman" w:hAnsi="Times New Roman" w:cs="Times New Roman"/>
                <w:lang w:val="ru-RU"/>
              </w:rPr>
              <w:t>атискач гвинтовий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аличка скляна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Т</w:t>
            </w:r>
            <w:r w:rsidRPr="00A7380C">
              <w:rPr>
                <w:rFonts w:ascii="Times New Roman" w:eastAsia="Times New Roman" w:hAnsi="Times New Roman" w:cs="Times New Roman"/>
                <w:lang w:val="ru-RU"/>
              </w:rPr>
              <w:t>рубка з'єднувальна 1 м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Л</w:t>
            </w:r>
            <w:r w:rsidRPr="00A7380C">
              <w:rPr>
                <w:rFonts w:ascii="Times New Roman" w:eastAsia="Times New Roman" w:hAnsi="Times New Roman" w:cs="Times New Roman"/>
                <w:lang w:val="ru-RU"/>
              </w:rPr>
              <w:t>ійка конічна 36 х 50 - 1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апір фільтрувальний - 5</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іпетка-дозатор 6 мл ПП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іпетка-дозатор 3 мл ПП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ухе паливо (таблетки) - 2</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ітка латунна розпилювальна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Й</w:t>
            </w:r>
            <w:r w:rsidRPr="00A7380C">
              <w:rPr>
                <w:rFonts w:ascii="Times New Roman" w:eastAsia="Times New Roman" w:hAnsi="Times New Roman" w:cs="Times New Roman"/>
                <w:lang w:val="ru-RU"/>
              </w:rPr>
              <w:t>орж для миття посуду - 3</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Р</w:t>
            </w:r>
            <w:r w:rsidRPr="00A7380C">
              <w:rPr>
                <w:rFonts w:ascii="Times New Roman" w:eastAsia="Times New Roman" w:hAnsi="Times New Roman" w:cs="Times New Roman"/>
                <w:lang w:val="ru-RU"/>
              </w:rPr>
              <w:t>укавички латексні - 5</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С</w:t>
            </w:r>
            <w:r w:rsidRPr="00A7380C">
              <w:rPr>
                <w:rFonts w:ascii="Times New Roman" w:eastAsia="Times New Roman" w:hAnsi="Times New Roman" w:cs="Times New Roman"/>
                <w:lang w:val="ru-RU"/>
              </w:rPr>
              <w:t>тупка з товкачиком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Т</w:t>
            </w:r>
            <w:r w:rsidRPr="00A7380C">
              <w:rPr>
                <w:rFonts w:ascii="Times New Roman" w:eastAsia="Times New Roman" w:hAnsi="Times New Roman" w:cs="Times New Roman"/>
                <w:lang w:val="ru-RU"/>
              </w:rPr>
              <w:t xml:space="preserve">ермометр щуп електронний (-10° </w:t>
            </w:r>
            <w:r w:rsidRPr="00A7380C">
              <w:rPr>
                <w:rFonts w:ascii="Times New Roman" w:eastAsia="Times New Roman" w:hAnsi="Times New Roman" w:cs="Times New Roman"/>
              </w:rPr>
              <w:t>C</w:t>
            </w:r>
            <w:r w:rsidRPr="00A7380C">
              <w:rPr>
                <w:rFonts w:ascii="Times New Roman" w:eastAsia="Times New Roman" w:hAnsi="Times New Roman" w:cs="Times New Roman"/>
                <w:lang w:val="ru-RU"/>
              </w:rPr>
              <w:t xml:space="preserve">...+ 110° </w:t>
            </w:r>
            <w:r w:rsidRPr="00A7380C">
              <w:rPr>
                <w:rFonts w:ascii="Times New Roman" w:eastAsia="Times New Roman" w:hAnsi="Times New Roman" w:cs="Times New Roman"/>
              </w:rPr>
              <w:t>C</w:t>
            </w:r>
            <w:r w:rsidRPr="00A7380C">
              <w:rPr>
                <w:rFonts w:ascii="Times New Roman" w:eastAsia="Times New Roman" w:hAnsi="Times New Roman" w:cs="Times New Roman"/>
                <w:lang w:val="ru-RU"/>
              </w:rPr>
              <w:t>)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Л</w:t>
            </w:r>
            <w:r w:rsidRPr="00A7380C">
              <w:rPr>
                <w:rFonts w:ascii="Times New Roman" w:eastAsia="Times New Roman" w:hAnsi="Times New Roman" w:cs="Times New Roman"/>
                <w:lang w:val="ru-RU"/>
              </w:rPr>
              <w:t>інійка мірна 30 см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Ш</w:t>
            </w:r>
            <w:r w:rsidRPr="00A7380C">
              <w:rPr>
                <w:rFonts w:ascii="Times New Roman" w:eastAsia="Times New Roman" w:hAnsi="Times New Roman" w:cs="Times New Roman"/>
                <w:lang w:val="ru-RU"/>
              </w:rPr>
              <w:t>тангенциркуль - 1</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rPr>
              <w:t>П</w:t>
            </w:r>
            <w:r w:rsidRPr="00A7380C">
              <w:rPr>
                <w:rFonts w:ascii="Times New Roman" w:eastAsia="Times New Roman" w:hAnsi="Times New Roman" w:cs="Times New Roman"/>
                <w:lang w:val="ru-RU"/>
              </w:rPr>
              <w:t>роволока мідна 2 м - 1</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Припій - 1</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Лоток для зберігання - 1</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53240, Дніпропетровська </w:t>
            </w:r>
            <w:r w:rsidRPr="00A7380C">
              <w:rPr>
                <w:rFonts w:ascii="Times New Roman" w:hAnsi="Times New Roman" w:cs="Times New Roman"/>
              </w:rPr>
              <w:lastRenderedPageBreak/>
              <w:t>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56</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 xml:space="preserve">Циліндри </w:t>
            </w:r>
            <w:r w:rsidRPr="00A7380C">
              <w:rPr>
                <w:rFonts w:ascii="Times New Roman" w:eastAsia="Times New Roman" w:hAnsi="Times New Roman" w:cs="Times New Roman"/>
                <w:b/>
                <w:bCs/>
              </w:rPr>
              <w:lastRenderedPageBreak/>
              <w:t>вимірювальні, з носиком</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lastRenderedPageBreak/>
              <w:t>Об'єм: 100 мл</w:t>
            </w:r>
            <w:r w:rsidRPr="00A7380C">
              <w:rPr>
                <w:rFonts w:ascii="Times New Roman" w:eastAsia="Times New Roman" w:hAnsi="Times New Roman" w:cs="Times New Roman"/>
              </w:rPr>
              <w:br/>
            </w:r>
            <w:r w:rsidRPr="00A7380C">
              <w:rPr>
                <w:rFonts w:ascii="Times New Roman" w:eastAsia="Times New Roman" w:hAnsi="Times New Roman" w:cs="Times New Roman"/>
              </w:rPr>
              <w:lastRenderedPageBreak/>
              <w:t>Має мірну шкалу</w:t>
            </w:r>
            <w:r w:rsidRPr="00A7380C">
              <w:rPr>
                <w:rFonts w:ascii="Times New Roman" w:eastAsia="Times New Roman" w:hAnsi="Times New Roman" w:cs="Times New Roman"/>
              </w:rPr>
              <w:br/>
              <w:t>Ціна поділки 1 мл</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Виконаний із пластику, має підставку.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w:t>
            </w:r>
            <w:r w:rsidRPr="00A7380C">
              <w:rPr>
                <w:rFonts w:ascii="Times New Roman" w:hAnsi="Times New Roman" w:cs="Times New Roman"/>
              </w:rPr>
              <w:lastRenderedPageBreak/>
              <w:t>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57</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Циліндри вимірювальні, з носиком</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Об'єм: 100 мл</w:t>
            </w:r>
            <w:r w:rsidRPr="00A7380C">
              <w:rPr>
                <w:rFonts w:ascii="Times New Roman" w:eastAsia="Times New Roman" w:hAnsi="Times New Roman" w:cs="Times New Roman"/>
              </w:rPr>
              <w:br/>
              <w:t>Має мірну шкалу</w:t>
            </w:r>
            <w:r w:rsidRPr="00A7380C">
              <w:rPr>
                <w:rFonts w:ascii="Times New Roman" w:eastAsia="Times New Roman" w:hAnsi="Times New Roman" w:cs="Times New Roman"/>
              </w:rPr>
              <w:br/>
              <w:t>Ціна поділки 1 мл</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Виконаний із пластику, має підставку.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58</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Стакани хімічні (набір)</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Мають мірну шкалу. Різного об’єму</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lang w:eastAsia="zh-CN"/>
              </w:rPr>
              <w:t>До набору входить:</w:t>
            </w:r>
            <w:r w:rsidRPr="00A7380C">
              <w:rPr>
                <w:rFonts w:ascii="Times New Roman" w:hAnsi="Times New Roman" w:cs="Times New Roman"/>
                <w:lang w:eastAsia="zh-CN"/>
              </w:rPr>
              <w:br/>
              <w:t>- стакан хімічний 50 мл – 1 шт.</w:t>
            </w:r>
            <w:r w:rsidRPr="00A7380C">
              <w:rPr>
                <w:rFonts w:ascii="Times New Roman" w:hAnsi="Times New Roman" w:cs="Times New Roman"/>
                <w:lang w:eastAsia="zh-CN"/>
              </w:rPr>
              <w:br/>
              <w:t>- стакан хімічний 100 мл – 1 шт.</w:t>
            </w:r>
            <w:r w:rsidRPr="00A7380C">
              <w:rPr>
                <w:rFonts w:ascii="Times New Roman" w:hAnsi="Times New Roman" w:cs="Times New Roman"/>
                <w:lang w:eastAsia="zh-CN"/>
              </w:rPr>
              <w:br/>
              <w:t>- стакан хімічний 250 мл – 1 шт.</w:t>
            </w:r>
            <w:r w:rsidRPr="00A7380C">
              <w:rPr>
                <w:rFonts w:ascii="Times New Roman" w:hAnsi="Times New Roman" w:cs="Times New Roman"/>
                <w:lang w:eastAsia="zh-CN"/>
              </w:rPr>
              <w:br/>
              <w:t>- стакан хімічний 500 мл – 1 шт.</w:t>
            </w:r>
            <w:r w:rsidRPr="00A7380C">
              <w:rPr>
                <w:rFonts w:ascii="Times New Roman" w:hAnsi="Times New Roman" w:cs="Times New Roman"/>
                <w:lang w:eastAsia="zh-CN"/>
              </w:rPr>
              <w:br/>
            </w:r>
            <w:r w:rsidRPr="00A7380C">
              <w:rPr>
                <w:rFonts w:ascii="Times New Roman" w:hAnsi="Times New Roman" w:cs="Times New Roman"/>
                <w:lang w:val="ru-RU" w:eastAsia="zh-CN"/>
              </w:rPr>
              <w:t>На бічній поверхні кожного стакана нанесена шкала, відповідна його місткості.</w:t>
            </w:r>
            <w:r w:rsidRPr="00A7380C">
              <w:rPr>
                <w:rFonts w:ascii="Times New Roman" w:hAnsi="Times New Roman" w:cs="Times New Roman"/>
                <w:lang w:val="ru-RU" w:eastAsia="zh-CN"/>
              </w:rPr>
              <w:br/>
            </w:r>
            <w:r w:rsidRPr="00A7380C">
              <w:rPr>
                <w:rFonts w:ascii="Times New Roman" w:hAnsi="Times New Roman" w:cs="Times New Roman"/>
                <w:lang w:eastAsia="zh-CN"/>
              </w:rPr>
              <w:t>Виготовлені з міцного прозорого пластику – поліпропілену.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59</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Стакани хімічні (набір)</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Мають мірну шкалу. Різного об’єму</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hAnsi="Times New Roman" w:cs="Times New Roman"/>
                <w:lang w:eastAsia="zh-CN"/>
              </w:rPr>
              <w:t>До набору входить:</w:t>
            </w:r>
            <w:r w:rsidRPr="00A7380C">
              <w:rPr>
                <w:rFonts w:ascii="Times New Roman" w:hAnsi="Times New Roman" w:cs="Times New Roman"/>
                <w:lang w:eastAsia="zh-CN"/>
              </w:rPr>
              <w:br/>
              <w:t>- стакан хімічний 50 мл – 1 шт.</w:t>
            </w:r>
            <w:r w:rsidRPr="00A7380C">
              <w:rPr>
                <w:rFonts w:ascii="Times New Roman" w:hAnsi="Times New Roman" w:cs="Times New Roman"/>
                <w:lang w:eastAsia="zh-CN"/>
              </w:rPr>
              <w:br/>
              <w:t>- стакан хімічний 100 мл – 1 шт.</w:t>
            </w:r>
            <w:r w:rsidRPr="00A7380C">
              <w:rPr>
                <w:rFonts w:ascii="Times New Roman" w:hAnsi="Times New Roman" w:cs="Times New Roman"/>
                <w:lang w:eastAsia="zh-CN"/>
              </w:rPr>
              <w:br/>
              <w:t>- стакан хімічний 250 мл – 1 шт.</w:t>
            </w:r>
            <w:r w:rsidRPr="00A7380C">
              <w:rPr>
                <w:rFonts w:ascii="Times New Roman" w:hAnsi="Times New Roman" w:cs="Times New Roman"/>
                <w:lang w:eastAsia="zh-CN"/>
              </w:rPr>
              <w:br/>
              <w:t>- стакан хімічний 500 мл – 1 шт.</w:t>
            </w:r>
            <w:r w:rsidRPr="00A7380C">
              <w:rPr>
                <w:rFonts w:ascii="Times New Roman" w:hAnsi="Times New Roman" w:cs="Times New Roman"/>
                <w:lang w:eastAsia="zh-CN"/>
              </w:rPr>
              <w:br/>
            </w:r>
            <w:r w:rsidRPr="00A7380C">
              <w:rPr>
                <w:rFonts w:ascii="Times New Roman" w:hAnsi="Times New Roman" w:cs="Times New Roman"/>
                <w:lang w:val="ru-RU" w:eastAsia="zh-CN"/>
              </w:rPr>
              <w:t>На бічній поверхні кожного стакана нанесена шкала, відповідна його місткості.</w:t>
            </w:r>
            <w:r w:rsidRPr="00A7380C">
              <w:rPr>
                <w:rFonts w:ascii="Times New Roman" w:hAnsi="Times New Roman" w:cs="Times New Roman"/>
                <w:lang w:val="ru-RU" w:eastAsia="zh-CN"/>
              </w:rPr>
              <w:br/>
            </w:r>
            <w:r w:rsidRPr="00A7380C">
              <w:rPr>
                <w:rFonts w:ascii="Times New Roman" w:hAnsi="Times New Roman" w:cs="Times New Roman"/>
                <w:lang w:eastAsia="zh-CN"/>
              </w:rPr>
              <w:t>Виготовлені з міцного прозорого пластику – поліпропілену.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60</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Ступки порцелянові з товкачиками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hAnsi="Times New Roman" w:cs="Times New Roman"/>
              </w:rPr>
              <w:t>Лабораторне обладнання створено для демонстрації на уроках біології.</w:t>
            </w:r>
            <w:r w:rsidRPr="00A7380C">
              <w:rPr>
                <w:rFonts w:ascii="Times New Roman" w:hAnsi="Times New Roman" w:cs="Times New Roman"/>
              </w:rPr>
              <w:br/>
              <w:t>Набір призначений для проведення лабораторних, контрольних робіт, усних опитувань.</w:t>
            </w:r>
            <w:r w:rsidRPr="00A7380C">
              <w:rPr>
                <w:rFonts w:ascii="Times New Roman" w:hAnsi="Times New Roman" w:cs="Times New Roman"/>
              </w:rPr>
              <w:br/>
              <w:t>Використовується в кабінеті біології ЗНЗ при проведенні лабораторних робіт. Ступка застосовується для подрібнення речовин.</w:t>
            </w:r>
            <w:r w:rsidRPr="00A7380C">
              <w:rPr>
                <w:rFonts w:ascii="Times New Roman" w:hAnsi="Times New Roman" w:cs="Times New Roman"/>
              </w:rPr>
              <w:br/>
              <w:t>Комплектується методичними рекомендаціями щодо експлуатації.</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5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61</w:t>
            </w:r>
          </w:p>
        </w:tc>
        <w:tc>
          <w:tcPr>
            <w:tcW w:w="2057"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Респіратор</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Використовується як захисний засіб під час проведення демонстраційних дослідів та лабораторних робіт.</w:t>
            </w:r>
            <w:r w:rsidRPr="00A7380C">
              <w:rPr>
                <w:rFonts w:ascii="Times New Roman" w:eastAsia="Times New Roman" w:hAnsi="Times New Roman" w:cs="Times New Roman"/>
                <w:lang w:val="ru-RU"/>
              </w:rPr>
              <w:br/>
            </w:r>
            <w:r w:rsidRPr="00A7380C">
              <w:rPr>
                <w:rFonts w:ascii="Times New Roman" w:eastAsia="Times New Roman" w:hAnsi="Times New Roman" w:cs="Times New Roman"/>
                <w:lang w:val="ru-RU"/>
              </w:rPr>
              <w:lastRenderedPageBreak/>
              <w:t>Виготовлений з багатошарової марлі.</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50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Дніпропетровська обл., Нікопольський р-н, с. Мозолевське, </w:t>
            </w:r>
            <w:r w:rsidRPr="00A7380C">
              <w:rPr>
                <w:rFonts w:ascii="Times New Roman" w:hAnsi="Times New Roman" w:cs="Times New Roman"/>
              </w:rPr>
              <w:lastRenderedPageBreak/>
              <w:t>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62</w:t>
            </w:r>
          </w:p>
        </w:tc>
        <w:tc>
          <w:tcPr>
            <w:tcW w:w="2057"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b/>
                <w:bCs/>
              </w:rPr>
              <w:t>Респіратор</w:t>
            </w:r>
          </w:p>
          <w:p w:rsidR="00A7380C" w:rsidRPr="00A7380C" w:rsidRDefault="00A7380C" w:rsidP="00A7380C">
            <w:pPr>
              <w:spacing w:after="0" w:line="240" w:lineRule="auto"/>
              <w:rPr>
                <w:rFonts w:ascii="Times New Roman" w:eastAsia="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Використовується як захисний засіб під час проведення демонстраційних дослідів та лабораторних робіт.</w:t>
            </w:r>
            <w:r w:rsidRPr="00A7380C">
              <w:rPr>
                <w:rFonts w:ascii="Times New Roman" w:eastAsia="Times New Roman" w:hAnsi="Times New Roman" w:cs="Times New Roman"/>
                <w:lang w:val="ru-RU"/>
              </w:rPr>
              <w:br/>
              <w:t>Виготовлений з багатошарової марлі.</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30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63</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Лоток для роздаткового матеріалу</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Виготовлений з хімічно стійкого некрихкого матеріалу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64</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Штатив лабораторний біологічний</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Штатив виготовлений з міцних, зносостійких матеріалів, що мають антикорозійне покриття або стійкі до зовнішніх впливів. Має важку основу або таку, що запобігає перекиданню</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65</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Штатив лабораторний біологічний</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Штатив виготовлений з міцних, зносостійких матеріалів, що мають антикорозійне покриття або стійкі до зовнішніх впливів. Має важку основу або таку, що запобігає перекиданню</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66</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Індикаторний папір</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Використовується для вимірювання </w:t>
            </w:r>
            <w:r w:rsidRPr="00A7380C">
              <w:rPr>
                <w:rFonts w:ascii="Times New Roman" w:eastAsia="Times New Roman" w:hAnsi="Times New Roman" w:cs="Times New Roman"/>
              </w:rPr>
              <w:t>Ph</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Виготовлений у вигляді паперових стрічок. Розміри: 5 х 75 мм</w:t>
            </w:r>
            <w:r w:rsidRPr="00A7380C">
              <w:rPr>
                <w:rFonts w:ascii="Times New Roman" w:eastAsia="Times New Roman" w:hAnsi="Times New Roman" w:cs="Times New Roman"/>
                <w:lang w:val="ru-RU"/>
              </w:rPr>
              <w:br/>
              <w:t xml:space="preserve">Діапазон виміру: </w:t>
            </w:r>
            <w:r w:rsidRPr="00A7380C">
              <w:rPr>
                <w:rFonts w:ascii="Times New Roman" w:eastAsia="Times New Roman" w:hAnsi="Times New Roman" w:cs="Times New Roman"/>
              </w:rPr>
              <w:t>Ph</w:t>
            </w:r>
            <w:r w:rsidRPr="00A7380C">
              <w:rPr>
                <w:rFonts w:ascii="Times New Roman" w:eastAsia="Times New Roman" w:hAnsi="Times New Roman" w:cs="Times New Roman"/>
                <w:lang w:val="ru-RU"/>
              </w:rPr>
              <w:t xml:space="preserve"> 0-12</w:t>
            </w:r>
            <w:r w:rsidRPr="00A7380C">
              <w:rPr>
                <w:rFonts w:ascii="Times New Roman" w:eastAsia="Times New Roman" w:hAnsi="Times New Roman" w:cs="Times New Roman"/>
                <w:lang w:val="ru-RU"/>
              </w:rPr>
              <w:br/>
              <w:t>В упаковці: 100 штук</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67</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Індикаторний папір</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Використовується для вимірювання </w:t>
            </w:r>
            <w:r w:rsidRPr="00A7380C">
              <w:rPr>
                <w:rFonts w:ascii="Times New Roman" w:eastAsia="Times New Roman" w:hAnsi="Times New Roman" w:cs="Times New Roman"/>
              </w:rPr>
              <w:t>Ph</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Виготовлений у вигляді паперових стрічок. Розміри: 5 х 75 мм</w:t>
            </w:r>
            <w:r w:rsidRPr="00A7380C">
              <w:rPr>
                <w:rFonts w:ascii="Times New Roman" w:eastAsia="Times New Roman" w:hAnsi="Times New Roman" w:cs="Times New Roman"/>
                <w:lang w:val="ru-RU"/>
              </w:rPr>
              <w:br/>
              <w:t xml:space="preserve">Діапазон виміру: </w:t>
            </w:r>
            <w:r w:rsidRPr="00A7380C">
              <w:rPr>
                <w:rFonts w:ascii="Times New Roman" w:eastAsia="Times New Roman" w:hAnsi="Times New Roman" w:cs="Times New Roman"/>
              </w:rPr>
              <w:t>Ph</w:t>
            </w:r>
            <w:r w:rsidRPr="00A7380C">
              <w:rPr>
                <w:rFonts w:ascii="Times New Roman" w:eastAsia="Times New Roman" w:hAnsi="Times New Roman" w:cs="Times New Roman"/>
                <w:lang w:val="ru-RU"/>
              </w:rPr>
              <w:t xml:space="preserve"> 0-12</w:t>
            </w:r>
            <w:r w:rsidRPr="00A7380C">
              <w:rPr>
                <w:rFonts w:ascii="Times New Roman" w:eastAsia="Times New Roman" w:hAnsi="Times New Roman" w:cs="Times New Roman"/>
                <w:lang w:val="ru-RU"/>
              </w:rPr>
              <w:br/>
              <w:t>В упаковці: 100 штук</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53240, Дніпропетровська обл., Нікопольський р-н, с. Лошкарівка, вул. Центральна, 14 (Лошкарівський </w:t>
            </w:r>
            <w:r w:rsidRPr="00A7380C">
              <w:rPr>
                <w:rFonts w:ascii="Times New Roman" w:hAnsi="Times New Roman" w:cs="Times New Roman"/>
              </w:rPr>
              <w:lastRenderedPageBreak/>
              <w:t>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68</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Щипці тигельні</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Використовуються в кабінеті біології для проведення демонстраційних дослідів та лабораторних робіт.</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Матеріал: метал.</w:t>
            </w:r>
            <w:r w:rsidRPr="00A7380C">
              <w:rPr>
                <w:rFonts w:ascii="Times New Roman" w:eastAsia="Times New Roman" w:hAnsi="Times New Roman" w:cs="Times New Roman"/>
                <w:lang w:val="ru-RU"/>
              </w:rPr>
              <w:br/>
              <w:t>Довжина щипців: не менше 25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3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69</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Щипці тигельні</w:t>
            </w:r>
          </w:p>
          <w:p w:rsidR="00A7380C" w:rsidRPr="00A7380C" w:rsidRDefault="00A7380C" w:rsidP="00A7380C">
            <w:pPr>
              <w:spacing w:after="0" w:line="240" w:lineRule="auto"/>
              <w:rPr>
                <w:rFonts w:ascii="Times New Roman" w:eastAsia="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Використовуються в кабінеті біології для проведення демонстраційних дослідів та лабораторних робіт.</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Матеріал: метал.</w:t>
            </w:r>
            <w:r w:rsidRPr="00A7380C">
              <w:rPr>
                <w:rFonts w:ascii="Times New Roman" w:eastAsia="Times New Roman" w:hAnsi="Times New Roman" w:cs="Times New Roman"/>
                <w:lang w:val="ru-RU"/>
              </w:rPr>
              <w:br/>
              <w:t>Довжина щипців: не менше 25 см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3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70</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lang w:val="ru-RU"/>
              </w:rPr>
              <w:t>Сухе паливо</w:t>
            </w:r>
            <w:r w:rsidRPr="00A7380C">
              <w:rPr>
                <w:rFonts w:ascii="Times New Roman" w:eastAsia="Times New Roman" w:hAnsi="Times New Roman" w:cs="Times New Roman"/>
                <w:b/>
                <w:bCs/>
              </w:rPr>
              <w:t xml:space="preserve"> (одна упаковка - 8 шт.)</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Використовується під час проведення демонстраційних дослідів та лабораторних робіт, пов'язаних з нагріванням посуду та приладів.</w:t>
            </w:r>
            <w:r w:rsidRPr="00A7380C">
              <w:rPr>
                <w:rFonts w:ascii="Times New Roman" w:eastAsia="Times New Roman" w:hAnsi="Times New Roman" w:cs="Times New Roman"/>
              </w:rPr>
              <w:br/>
              <w:t>Питома теплотворна здатність: не менше 30, 300 Мдж/кг</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rPr>
              <w:t>Комплектація 1 упаковки - 8 шт.</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71</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lang w:val="ru-RU"/>
              </w:rPr>
              <w:t>Сухе паливо</w:t>
            </w:r>
            <w:r w:rsidRPr="00A7380C">
              <w:rPr>
                <w:rFonts w:ascii="Times New Roman" w:eastAsia="Times New Roman" w:hAnsi="Times New Roman" w:cs="Times New Roman"/>
                <w:b/>
                <w:bCs/>
              </w:rPr>
              <w:t xml:space="preserve"> (одна упаковка - 8 шт.)</w:t>
            </w:r>
          </w:p>
          <w:p w:rsidR="00A7380C" w:rsidRPr="00A7380C" w:rsidRDefault="00A7380C" w:rsidP="00A7380C">
            <w:pPr>
              <w:spacing w:after="0" w:line="240" w:lineRule="auto"/>
              <w:rPr>
                <w:rFonts w:ascii="Times New Roman" w:eastAsia="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Використовується під час проведення демонстраційних дослідів та лабораторних робіт, пов'язаних з нагріванням посуду та приладів.</w:t>
            </w:r>
            <w:r w:rsidRPr="00A7380C">
              <w:rPr>
                <w:rFonts w:ascii="Times New Roman" w:eastAsia="Times New Roman" w:hAnsi="Times New Roman" w:cs="Times New Roman"/>
              </w:rPr>
              <w:br/>
              <w:t>Питома теплотворна здатність: не менше 30, 300 Мдж/кг</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Комплектація 1 упаковки - 8 шт.</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72</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Окуляри захисні</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 xml:space="preserve">Прозора лінза окулярів виготовлена з удароміцного матеріалу з оптичною прозорістю </w:t>
            </w:r>
            <w:r w:rsidRPr="00A7380C">
              <w:rPr>
                <w:rFonts w:ascii="Times New Roman" w:eastAsia="Times New Roman" w:hAnsi="Times New Roman" w:cs="Times New Roman"/>
              </w:rPr>
              <w:t>1-го класу. Не мають обмеження щодо тривалості носіння</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73</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Окуляри захисні</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Прозора лінза окулярів виготовлена з удароміцного матеріалу з оптичною прозорістю </w:t>
            </w:r>
            <w:r w:rsidRPr="00A7380C">
              <w:rPr>
                <w:rFonts w:ascii="Times New Roman" w:eastAsia="Times New Roman" w:hAnsi="Times New Roman" w:cs="Times New Roman"/>
              </w:rPr>
              <w:t>1-го класу. Не мають обмеження щодо тривалості носіння</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5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74</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Скельця покривні. Квадратної форми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Призначені для використання</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в кабінеті біології загальноосвітнього навчального закладу під час проведення лабораторних робіт, де передбачено самостійне створення мікропрепаратів та використання мікроскопу.</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Скельця покривні є квадратної форми і мають розміри 18х18мм або 24х24мм.</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br/>
            </w:r>
            <w:r w:rsidRPr="00A7380C">
              <w:rPr>
                <w:rFonts w:ascii="Times New Roman" w:eastAsia="Times New Roman" w:hAnsi="Times New Roman" w:cs="Times New Roman"/>
              </w:rPr>
              <w:t>Одна упаковка містить 50 покривних скелець.</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75</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Скельця покривні. Квадратної форми</w:t>
            </w:r>
          </w:p>
          <w:p w:rsidR="00A7380C" w:rsidRPr="00A7380C" w:rsidRDefault="00A7380C" w:rsidP="00A7380C">
            <w:pPr>
              <w:spacing w:after="0" w:line="240" w:lineRule="auto"/>
              <w:rPr>
                <w:rFonts w:ascii="Times New Roman" w:eastAsia="Times New Roman" w:hAnsi="Times New Roman" w:cs="Times New Roman"/>
                <w:b/>
                <w:bCs/>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Призначені для використання</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в кабінеті біології загальноосвітнього навчального закладу під час проведення лабораторних робіт, де передбачено самостійне створення мікропрепаратів та використання мікроскопу.</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Скельця покривні є квадратної форми і мають розміри 18х18мм або 24х24мм.</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br/>
            </w:r>
            <w:r w:rsidRPr="00A7380C">
              <w:rPr>
                <w:rFonts w:ascii="Times New Roman" w:eastAsia="Times New Roman" w:hAnsi="Times New Roman" w:cs="Times New Roman"/>
              </w:rPr>
              <w:t>Одна упаковка містить 50 покривних скелець.</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76</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Скельця предметні. Прямокутної форми</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Призначені для використання</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t>в кабінеті біології загальноосвітнього навчального закладу під час проведення лабораторних робіт, де передбачено самостійне створення мікропрепаратів та використання мікроскопу.</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Скельця предметні є прямокутної форми і мають розміри не менше 24х74х1мм.</w:t>
            </w:r>
            <w:r w:rsidRPr="00A7380C">
              <w:rPr>
                <w:rFonts w:ascii="Times New Roman" w:eastAsia="Times New Roman" w:hAnsi="Times New Roman" w:cs="Times New Roman"/>
              </w:rPr>
              <w:t> </w:t>
            </w:r>
            <w:r w:rsidRPr="00A7380C">
              <w:rPr>
                <w:rFonts w:ascii="Times New Roman" w:eastAsia="Times New Roman" w:hAnsi="Times New Roman" w:cs="Times New Roman"/>
                <w:lang w:val="ru-RU"/>
              </w:rPr>
              <w:br/>
            </w:r>
            <w:r w:rsidRPr="00A7380C">
              <w:rPr>
                <w:rFonts w:ascii="Times New Roman" w:eastAsia="Times New Roman" w:hAnsi="Times New Roman" w:cs="Times New Roman"/>
              </w:rPr>
              <w:t>Одна упаковка містить 50 предметних скелець.</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3 уп. (паков.)</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77</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Кружка порцелянова з носиком</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Для робіт із застосуванням муфельної печі або для агресивних речовин</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78</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Спиртівка</w:t>
            </w:r>
          </w:p>
        </w:tc>
        <w:tc>
          <w:tcPr>
            <w:tcW w:w="3679" w:type="dxa"/>
          </w:tcPr>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Times New Roman" w:hAnsi="Times New Roman" w:cs="Times New Roman"/>
                <w:lang w:val="ru-RU"/>
              </w:rPr>
              <w:t>Для спалювання сухого палива. З твердою основою для спалювання палива, з забезпеченням надійного доступу повітря та пожежобезпечною кришкою для гасіння полум’я, пристосуванням для запобігання перевертанню приладу</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79</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 xml:space="preserve">Пробірка хімічна </w:t>
            </w:r>
            <w:r w:rsidRPr="00A7380C">
              <w:rPr>
                <w:rFonts w:ascii="Times New Roman" w:hAnsi="Times New Roman" w:cs="Times New Roman"/>
                <w:b/>
                <w:bCs/>
              </w:rPr>
              <w:lastRenderedPageBreak/>
              <w:t>ПХ-21</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lastRenderedPageBreak/>
              <w:t>Л</w:t>
            </w:r>
            <w:r w:rsidRPr="00A7380C">
              <w:rPr>
                <w:rFonts w:ascii="Times New Roman" w:eastAsia="SimSun" w:hAnsi="Times New Roman" w:cs="Times New Roman"/>
                <w:lang w:val="ru-RU" w:eastAsia="zh-CN"/>
              </w:rPr>
              <w:t xml:space="preserve">абораторний посуд для </w:t>
            </w:r>
            <w:r w:rsidRPr="00A7380C">
              <w:rPr>
                <w:rFonts w:ascii="Times New Roman" w:eastAsia="SimSun" w:hAnsi="Times New Roman" w:cs="Times New Roman"/>
                <w:lang w:val="ru-RU" w:eastAsia="zh-CN"/>
              </w:rPr>
              <w:lastRenderedPageBreak/>
              <w:t>проведення демонстраційних дослідів та лабораторних робіт</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В</w:t>
            </w:r>
            <w:r w:rsidRPr="00A7380C">
              <w:rPr>
                <w:rFonts w:ascii="Times New Roman" w:eastAsia="SimSun" w:hAnsi="Times New Roman" w:cs="Times New Roman"/>
                <w:lang w:val="ru-RU" w:eastAsia="zh-CN"/>
              </w:rPr>
              <w:t>иготовл</w:t>
            </w:r>
            <w:r w:rsidRPr="00A7380C">
              <w:rPr>
                <w:rFonts w:ascii="Times New Roman" w:eastAsia="SimSun" w:hAnsi="Times New Roman" w:cs="Times New Roman"/>
                <w:lang w:eastAsia="zh-CN"/>
              </w:rPr>
              <w:t>ена</w:t>
            </w:r>
            <w:r w:rsidRPr="00A7380C">
              <w:rPr>
                <w:rFonts w:ascii="Times New Roman" w:eastAsia="SimSun" w:hAnsi="Times New Roman" w:cs="Times New Roman"/>
                <w:lang w:val="ru-RU" w:eastAsia="zh-CN"/>
              </w:rPr>
              <w:t xml:space="preserve"> зі спеціального нейтрального скла високої якості, яке має стійкість до впливу хімічних речовин.</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Довжина  пробірки – 150 мм, діаметр – 21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 xml:space="preserve">53264, </w:t>
            </w:r>
            <w:r w:rsidRPr="00A7380C">
              <w:rPr>
                <w:rFonts w:ascii="Times New Roman" w:hAnsi="Times New Roman" w:cs="Times New Roman"/>
              </w:rPr>
              <w:lastRenderedPageBreak/>
              <w:t>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lastRenderedPageBreak/>
              <w:t>80</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Пробірка хімічна ПХ-16</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Лабораторний посуд для проведення демонстраційних дослідів та лабораторних робіт.</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val="ru-RU" w:eastAsia="zh-CN"/>
              </w:rPr>
              <w:t>Виготовлена зі спеціального нейтрального скла високої якості, яке має стійкість до впливу хімічних речовин.</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Довжина  пробірки – 150 мм, діаметр – 16мм.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eastAsia="Times New Roman" w:hAnsi="Times New Roman" w:cs="Times New Roman"/>
                <w:b/>
                <w:bCs/>
              </w:rPr>
              <w:t>81</w:t>
            </w:r>
          </w:p>
        </w:tc>
        <w:tc>
          <w:tcPr>
            <w:tcW w:w="2057" w:type="dxa"/>
          </w:tcPr>
          <w:p w:rsidR="00A7380C" w:rsidRPr="00A7380C" w:rsidRDefault="00A7380C" w:rsidP="00A7380C">
            <w:pPr>
              <w:spacing w:after="0" w:line="240" w:lineRule="auto"/>
              <w:rPr>
                <w:rFonts w:ascii="Times New Roman" w:hAnsi="Times New Roman" w:cs="Times New Roman"/>
                <w:b/>
                <w:bCs/>
              </w:rPr>
            </w:pPr>
            <w:r w:rsidRPr="00A7380C">
              <w:rPr>
                <w:rFonts w:ascii="Times New Roman" w:hAnsi="Times New Roman" w:cs="Times New Roman"/>
                <w:b/>
                <w:bCs/>
              </w:rPr>
              <w:t>Пробірка хімічна ПХ-14</w:t>
            </w:r>
          </w:p>
          <w:p w:rsidR="00A7380C" w:rsidRPr="00A7380C" w:rsidRDefault="00A7380C" w:rsidP="00A7380C">
            <w:pPr>
              <w:spacing w:after="0" w:line="240" w:lineRule="auto"/>
              <w:rPr>
                <w:rFonts w:ascii="Times New Roman" w:hAnsi="Times New Roman" w:cs="Times New Roman"/>
                <w:b/>
                <w:bCs/>
                <w:lang w:val="ru-RU"/>
              </w:rPr>
            </w:pP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Л</w:t>
            </w:r>
            <w:r w:rsidRPr="00A7380C">
              <w:rPr>
                <w:rFonts w:ascii="Times New Roman" w:eastAsia="SimSun" w:hAnsi="Times New Roman" w:cs="Times New Roman"/>
                <w:lang w:val="ru-RU" w:eastAsia="zh-CN"/>
              </w:rPr>
              <w:t>абораторний посуд для проведення демонстраційних дослідів та лабораторних робіт</w:t>
            </w:r>
            <w:r w:rsidRPr="00A7380C">
              <w:rPr>
                <w:rFonts w:ascii="Times New Roman" w:eastAsia="SimSun" w:hAnsi="Times New Roman" w:cs="Times New Roman"/>
                <w:lang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В</w:t>
            </w:r>
            <w:r w:rsidRPr="00A7380C">
              <w:rPr>
                <w:rFonts w:ascii="Times New Roman" w:eastAsia="SimSun" w:hAnsi="Times New Roman" w:cs="Times New Roman"/>
                <w:lang w:val="ru-RU" w:eastAsia="zh-CN"/>
              </w:rPr>
              <w:t>иготовл</w:t>
            </w:r>
            <w:r w:rsidRPr="00A7380C">
              <w:rPr>
                <w:rFonts w:ascii="Times New Roman" w:eastAsia="SimSun" w:hAnsi="Times New Roman" w:cs="Times New Roman"/>
                <w:lang w:eastAsia="zh-CN"/>
              </w:rPr>
              <w:t>ена</w:t>
            </w:r>
            <w:r w:rsidRPr="00A7380C">
              <w:rPr>
                <w:rFonts w:ascii="Times New Roman" w:eastAsia="SimSun" w:hAnsi="Times New Roman" w:cs="Times New Roman"/>
                <w:lang w:val="ru-RU" w:eastAsia="zh-CN"/>
              </w:rPr>
              <w:t xml:space="preserve"> зі спеціального нейтрального скла високої якості, яке має стійкість до впливу хімічних речовин.</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Довжина  пробірки – 1</w:t>
            </w:r>
            <w:r w:rsidRPr="00A7380C">
              <w:rPr>
                <w:rFonts w:ascii="Times New Roman" w:eastAsia="SimSun" w:hAnsi="Times New Roman" w:cs="Times New Roman"/>
                <w:lang w:eastAsia="zh-CN"/>
              </w:rPr>
              <w:t>2</w:t>
            </w:r>
            <w:r w:rsidRPr="00A7380C">
              <w:rPr>
                <w:rFonts w:ascii="Times New Roman" w:eastAsia="SimSun" w:hAnsi="Times New Roman" w:cs="Times New Roman"/>
                <w:lang w:val="ru-RU" w:eastAsia="zh-CN"/>
              </w:rPr>
              <w:t xml:space="preserve">0 мм, діаметр – </w:t>
            </w:r>
            <w:r w:rsidRPr="00A7380C">
              <w:rPr>
                <w:rFonts w:ascii="Times New Roman" w:eastAsia="SimSun" w:hAnsi="Times New Roman" w:cs="Times New Roman"/>
                <w:lang w:eastAsia="zh-CN"/>
              </w:rPr>
              <w:t>14</w:t>
            </w:r>
            <w:r w:rsidRPr="00A7380C">
              <w:rPr>
                <w:rFonts w:ascii="Times New Roman" w:eastAsia="SimSun" w:hAnsi="Times New Roman" w:cs="Times New Roman"/>
                <w:lang w:val="ru-RU" w:eastAsia="zh-CN"/>
              </w:rPr>
              <w:t xml:space="preserve">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10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hAnsi="Times New Roman" w:cs="Times New Roman"/>
                <w:b/>
              </w:rPr>
            </w:pPr>
            <w:r w:rsidRPr="00A7380C">
              <w:rPr>
                <w:rFonts w:ascii="Times New Roman" w:hAnsi="Times New Roman" w:cs="Times New Roman"/>
                <w:b/>
              </w:rPr>
              <w:t>82</w:t>
            </w:r>
          </w:p>
        </w:tc>
        <w:tc>
          <w:tcPr>
            <w:tcW w:w="2057" w:type="dxa"/>
          </w:tcPr>
          <w:p w:rsidR="00A7380C" w:rsidRPr="00A7380C" w:rsidRDefault="00A7380C" w:rsidP="00A7380C">
            <w:pPr>
              <w:spacing w:after="0" w:line="240" w:lineRule="auto"/>
              <w:rPr>
                <w:rFonts w:ascii="Times New Roman" w:hAnsi="Times New Roman" w:cs="Times New Roman"/>
                <w:b/>
                <w:bCs/>
                <w:lang w:val="ru-RU"/>
              </w:rPr>
            </w:pPr>
            <w:r w:rsidRPr="00A7380C">
              <w:rPr>
                <w:rFonts w:ascii="Times New Roman" w:eastAsia="Times New Roman" w:hAnsi="Times New Roman" w:cs="Times New Roman"/>
                <w:b/>
                <w:bCs/>
              </w:rPr>
              <w:t>Конічні колби (набір з 4 одиниць)</w:t>
            </w:r>
          </w:p>
        </w:tc>
        <w:tc>
          <w:tcPr>
            <w:tcW w:w="3679" w:type="dxa"/>
          </w:tcPr>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К</w:t>
            </w:r>
            <w:r w:rsidRPr="00A7380C">
              <w:rPr>
                <w:rFonts w:ascii="Times New Roman" w:eastAsia="SimSun" w:hAnsi="Times New Roman" w:cs="Times New Roman"/>
                <w:lang w:val="ru-RU" w:eastAsia="zh-CN"/>
              </w:rPr>
              <w:t>омплект призначений для використання в шкільному кабінеті біології або хімії при проведенні різного роду дослідів, лабораторних та інших практичних робіт.</w:t>
            </w:r>
          </w:p>
          <w:p w:rsidR="00A7380C" w:rsidRPr="00A7380C" w:rsidRDefault="00A7380C" w:rsidP="00A7380C">
            <w:pPr>
              <w:spacing w:after="0" w:line="240" w:lineRule="auto"/>
              <w:rPr>
                <w:rFonts w:ascii="Times New Roman" w:eastAsia="SimSun" w:hAnsi="Times New Roman" w:cs="Times New Roman"/>
                <w:b/>
                <w:bCs/>
              </w:rPr>
            </w:pPr>
            <w:r w:rsidRPr="00A7380C">
              <w:rPr>
                <w:rFonts w:ascii="Times New Roman" w:eastAsia="SimSun" w:hAnsi="Times New Roman" w:cs="Times New Roman"/>
                <w:b/>
                <w:bCs/>
                <w:lang w:eastAsia="zh-CN"/>
              </w:rPr>
              <w:t xml:space="preserve">Склад набору: </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 xml:space="preserve">Колба конічна </w:t>
            </w:r>
            <w:r w:rsidRPr="00A7380C">
              <w:rPr>
                <w:rFonts w:ascii="Times New Roman" w:eastAsia="SimSun" w:hAnsi="Times New Roman" w:cs="Times New Roman"/>
                <w:lang w:val="ru-RU" w:eastAsia="zh-CN"/>
              </w:rPr>
              <w:t>50 мл</w:t>
            </w:r>
            <w:r w:rsidRPr="00A7380C">
              <w:rPr>
                <w:rFonts w:ascii="Times New Roman" w:eastAsia="SimSun" w:hAnsi="Times New Roman" w:cs="Times New Roman"/>
                <w:lang w:eastAsia="zh-CN"/>
              </w:rPr>
              <w:t xml:space="preserve"> - 1 шт.</w:t>
            </w:r>
            <w:r w:rsidRPr="00A7380C">
              <w:rPr>
                <w:rFonts w:ascii="Times New Roman" w:eastAsia="SimSun" w:hAnsi="Times New Roman" w:cs="Times New Roman"/>
                <w:lang w:val="ru-RU"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 xml:space="preserve">Колба конічна </w:t>
            </w:r>
            <w:r w:rsidRPr="00A7380C">
              <w:rPr>
                <w:rFonts w:ascii="Times New Roman" w:eastAsia="SimSun" w:hAnsi="Times New Roman" w:cs="Times New Roman"/>
                <w:lang w:val="ru-RU" w:eastAsia="zh-CN"/>
              </w:rPr>
              <w:t>100 мл</w:t>
            </w:r>
            <w:r w:rsidRPr="00A7380C">
              <w:rPr>
                <w:rFonts w:ascii="Times New Roman" w:eastAsia="SimSun" w:hAnsi="Times New Roman" w:cs="Times New Roman"/>
                <w:lang w:eastAsia="zh-CN"/>
              </w:rPr>
              <w:t xml:space="preserve"> - 1 шт.</w:t>
            </w:r>
            <w:r w:rsidRPr="00A7380C">
              <w:rPr>
                <w:rFonts w:ascii="Times New Roman" w:eastAsia="SimSun" w:hAnsi="Times New Roman" w:cs="Times New Roman"/>
                <w:lang w:val="ru-RU"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 xml:space="preserve">Колба конічна </w:t>
            </w:r>
            <w:r w:rsidRPr="00A7380C">
              <w:rPr>
                <w:rFonts w:ascii="Times New Roman" w:eastAsia="SimSun" w:hAnsi="Times New Roman" w:cs="Times New Roman"/>
                <w:lang w:val="ru-RU" w:eastAsia="zh-CN"/>
              </w:rPr>
              <w:t xml:space="preserve">250мл </w:t>
            </w:r>
            <w:r w:rsidRPr="00A7380C">
              <w:rPr>
                <w:rFonts w:ascii="Times New Roman" w:eastAsia="SimSun" w:hAnsi="Times New Roman" w:cs="Times New Roman"/>
                <w:lang w:eastAsia="zh-CN"/>
              </w:rPr>
              <w:t>- 1шт.</w:t>
            </w:r>
            <w:r w:rsidRPr="00A7380C">
              <w:rPr>
                <w:rFonts w:ascii="Times New Roman" w:eastAsia="SimSun" w:hAnsi="Times New Roman" w:cs="Times New Roman"/>
                <w:lang w:val="ru-RU" w:eastAsia="zh-CN"/>
              </w:rPr>
              <w:t>;</w:t>
            </w:r>
          </w:p>
          <w:p w:rsidR="00A7380C" w:rsidRPr="00A7380C" w:rsidRDefault="00A7380C" w:rsidP="00A7380C">
            <w:pPr>
              <w:spacing w:after="0" w:line="240" w:lineRule="auto"/>
              <w:rPr>
                <w:rFonts w:ascii="Times New Roman" w:eastAsia="SimSun" w:hAnsi="Times New Roman" w:cs="Times New Roman"/>
                <w:lang w:val="ru-RU"/>
              </w:rPr>
            </w:pPr>
            <w:r w:rsidRPr="00A7380C">
              <w:rPr>
                <w:rFonts w:ascii="Times New Roman" w:eastAsia="SimSun" w:hAnsi="Times New Roman" w:cs="Times New Roman"/>
                <w:lang w:eastAsia="zh-CN"/>
              </w:rPr>
              <w:t xml:space="preserve">Колба конічна </w:t>
            </w:r>
            <w:r w:rsidRPr="00A7380C">
              <w:rPr>
                <w:rFonts w:ascii="Times New Roman" w:eastAsia="SimSun" w:hAnsi="Times New Roman" w:cs="Times New Roman"/>
                <w:lang w:val="ru-RU" w:eastAsia="zh-CN"/>
              </w:rPr>
              <w:t>500 мл</w:t>
            </w:r>
            <w:r w:rsidRPr="00A7380C">
              <w:rPr>
                <w:rFonts w:ascii="Times New Roman" w:eastAsia="SimSun" w:hAnsi="Times New Roman" w:cs="Times New Roman"/>
                <w:lang w:eastAsia="zh-CN"/>
              </w:rPr>
              <w:t xml:space="preserve"> - 1 шт</w:t>
            </w:r>
            <w:r w:rsidRPr="00A7380C">
              <w:rPr>
                <w:rFonts w:ascii="Times New Roman" w:eastAsia="SimSun" w:hAnsi="Times New Roman" w:cs="Times New Roman"/>
                <w:lang w:val="ru-RU" w:eastAsia="zh-CN"/>
              </w:rPr>
              <w:t>.</w:t>
            </w:r>
          </w:p>
          <w:p w:rsidR="00A7380C" w:rsidRPr="00A7380C" w:rsidRDefault="00A7380C" w:rsidP="00A7380C">
            <w:pPr>
              <w:spacing w:after="0" w:line="240" w:lineRule="auto"/>
              <w:rPr>
                <w:rFonts w:ascii="Times New Roman" w:eastAsia="SimSun" w:hAnsi="Times New Roman" w:cs="Times New Roman"/>
                <w:lang w:val="ru-RU" w:eastAsia="zh-CN"/>
              </w:rPr>
            </w:pPr>
            <w:r w:rsidRPr="00A7380C">
              <w:rPr>
                <w:rFonts w:ascii="Times New Roman" w:eastAsia="SimSun" w:hAnsi="Times New Roman" w:cs="Times New Roman"/>
                <w:lang w:val="ru-RU" w:eastAsia="zh-CN"/>
              </w:rPr>
              <w:t>Виготовлені колби з термохімічно стійкого скла, що дозволяє безпечно використовувати їх у роботі з різними речовинами.</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2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83</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Цифровий мікроскоп</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 xml:space="preserve">З максимальним збільшенням у не менше 400 разів. </w:t>
            </w:r>
            <w:r w:rsidRPr="00A7380C">
              <w:rPr>
                <w:rFonts w:ascii="Times New Roman" w:eastAsia="Times New Roman" w:hAnsi="Times New Roman" w:cs="Times New Roman"/>
              </w:rPr>
              <w:t>З можливістю фотографувати та експортувати результати на ПК для використання в інших комп’ютерних програмах</w:t>
            </w:r>
          </w:p>
          <w:p w:rsidR="00A7380C" w:rsidRPr="00A7380C" w:rsidRDefault="00A7380C" w:rsidP="00A7380C">
            <w:pPr>
              <w:spacing w:after="0" w:line="240" w:lineRule="auto"/>
              <w:rPr>
                <w:rFonts w:ascii="Times New Roman" w:eastAsia="SimSun" w:hAnsi="Times New Roman" w:cs="Times New Roman"/>
                <w:lang w:eastAsia="zh-CN"/>
              </w:rPr>
            </w:pPr>
            <w:r w:rsidRPr="00A7380C">
              <w:rPr>
                <w:rFonts w:ascii="Times New Roman" w:eastAsia="Times New Roman" w:hAnsi="Times New Roman" w:cs="Times New Roman"/>
              </w:rPr>
              <w:t>Мікроскоп цифровий для використання під час проведення лабораторних робіт.</w:t>
            </w:r>
            <w:r w:rsidRPr="00A7380C">
              <w:rPr>
                <w:rFonts w:ascii="Times New Roman" w:eastAsia="Times New Roman" w:hAnsi="Times New Roman" w:cs="Times New Roman"/>
              </w:rPr>
              <w:br/>
              <w:t xml:space="preserve">Мікроскоп складається зі штатива з фокусуючим механізмом , основи з вмонтованим освітлювачем, кронштейна з предметним столиком, монокулярної насадки з </w:t>
            </w:r>
            <w:r w:rsidRPr="00A7380C">
              <w:rPr>
                <w:rFonts w:ascii="Times New Roman" w:eastAsia="Times New Roman" w:hAnsi="Times New Roman" w:cs="Times New Roman"/>
              </w:rPr>
              <w:lastRenderedPageBreak/>
              <w:t>окуляром та диска з діафрагмами. На предметному столику встановлені пружинні тримачі. Україномовне програмне забезпечення.</w:t>
            </w:r>
            <w:r w:rsidRPr="00A7380C">
              <w:rPr>
                <w:rFonts w:ascii="Times New Roman" w:eastAsia="Times New Roman" w:hAnsi="Times New Roman" w:cs="Times New Roman"/>
              </w:rPr>
              <w:br/>
            </w:r>
            <w:r w:rsidRPr="00A7380C">
              <w:rPr>
                <w:rFonts w:ascii="Times New Roman" w:eastAsia="Times New Roman" w:hAnsi="Times New Roman" w:cs="Times New Roman"/>
                <w:b/>
                <w:bCs/>
              </w:rPr>
              <w:t>Технічні характеристики:</w:t>
            </w:r>
            <w:r w:rsidRPr="00A7380C">
              <w:rPr>
                <w:rFonts w:ascii="Times New Roman" w:eastAsia="Times New Roman" w:hAnsi="Times New Roman" w:cs="Times New Roman"/>
              </w:rPr>
              <w:br/>
              <w:t>Класифікація: біологічний;</w:t>
            </w:r>
            <w:r w:rsidRPr="00A7380C">
              <w:rPr>
                <w:rFonts w:ascii="Times New Roman" w:eastAsia="Times New Roman" w:hAnsi="Times New Roman" w:cs="Times New Roman"/>
              </w:rPr>
              <w:br/>
              <w:t>Призначення: навчальний;</w:t>
            </w:r>
            <w:r w:rsidRPr="00A7380C">
              <w:rPr>
                <w:rFonts w:ascii="Times New Roman" w:eastAsia="Times New Roman" w:hAnsi="Times New Roman" w:cs="Times New Roman"/>
              </w:rPr>
              <w:br/>
              <w:t>Збільшення: 40x-640x;</w:t>
            </w:r>
            <w:r w:rsidRPr="00A7380C">
              <w:rPr>
                <w:rFonts w:ascii="Times New Roman" w:eastAsia="Times New Roman" w:hAnsi="Times New Roman" w:cs="Times New Roman"/>
              </w:rPr>
              <w:br/>
              <w:t>Насадка з цифровою камерою 2 МП;</w:t>
            </w:r>
            <w:r w:rsidRPr="00A7380C">
              <w:rPr>
                <w:rFonts w:ascii="Times New Roman" w:eastAsia="Times New Roman" w:hAnsi="Times New Roman" w:cs="Times New Roman"/>
              </w:rPr>
              <w:br/>
              <w:t>Об'єктиви: 4x, 10x, 40x(s);</w:t>
            </w:r>
            <w:r w:rsidRPr="00A7380C">
              <w:rPr>
                <w:rFonts w:ascii="Times New Roman" w:eastAsia="Times New Roman" w:hAnsi="Times New Roman" w:cs="Times New Roman"/>
              </w:rPr>
              <w:br/>
              <w:t>Окуляр: WF16x;</w:t>
            </w:r>
            <w:r w:rsidRPr="00A7380C">
              <w:rPr>
                <w:rFonts w:ascii="Times New Roman" w:eastAsia="Times New Roman" w:hAnsi="Times New Roman" w:cs="Times New Roman"/>
              </w:rPr>
              <w:br/>
              <w:t>Оптична довжина тубуса: 160 мм;</w:t>
            </w:r>
            <w:r w:rsidRPr="00A7380C">
              <w:rPr>
                <w:rFonts w:ascii="Times New Roman" w:eastAsia="Times New Roman" w:hAnsi="Times New Roman" w:cs="Times New Roman"/>
              </w:rPr>
              <w:br/>
              <w:t>Тип мікроскопії: світлого поля;</w:t>
            </w:r>
            <w:r w:rsidRPr="00A7380C">
              <w:rPr>
                <w:rFonts w:ascii="Times New Roman" w:eastAsia="Times New Roman" w:hAnsi="Times New Roman" w:cs="Times New Roman"/>
              </w:rPr>
              <w:br/>
              <w:t>Предметний столик: 95 x 95 мм;</w:t>
            </w:r>
            <w:r w:rsidRPr="00A7380C">
              <w:rPr>
                <w:rFonts w:ascii="Times New Roman" w:eastAsia="Times New Roman" w:hAnsi="Times New Roman" w:cs="Times New Roman"/>
              </w:rPr>
              <w:br/>
              <w:t>Мікрометричні супорти з ноніус-шкалою;</w:t>
            </w:r>
            <w:r w:rsidRPr="00A7380C">
              <w:rPr>
                <w:rFonts w:ascii="Times New Roman" w:eastAsia="Times New Roman" w:hAnsi="Times New Roman" w:cs="Times New Roman"/>
              </w:rPr>
              <w:br/>
              <w:t>Фокусування: двостороннє коаксіальне, грубе і точне;</w:t>
            </w:r>
            <w:r w:rsidRPr="00A7380C">
              <w:rPr>
                <w:rFonts w:ascii="Times New Roman" w:eastAsia="Times New Roman" w:hAnsi="Times New Roman" w:cs="Times New Roman"/>
              </w:rPr>
              <w:br/>
              <w:t>Тип фокусування: переміщенням предметного столика;</w:t>
            </w:r>
            <w:r w:rsidRPr="00A7380C">
              <w:rPr>
                <w:rFonts w:ascii="Times New Roman" w:eastAsia="Times New Roman" w:hAnsi="Times New Roman" w:cs="Times New Roman"/>
              </w:rPr>
              <w:br/>
              <w:t>Лінза-конденсор N. A. 0.65 з дисковою діафрагмою на 6 отворів;</w:t>
            </w:r>
            <w:r w:rsidRPr="00A7380C">
              <w:rPr>
                <w:rFonts w:ascii="Times New Roman" w:eastAsia="Times New Roman" w:hAnsi="Times New Roman" w:cs="Times New Roman"/>
              </w:rPr>
              <w:br/>
              <w:t>Зміна висоти предметного столика: до 1.5 см;</w:t>
            </w:r>
            <w:r w:rsidRPr="00A7380C">
              <w:rPr>
                <w:rFonts w:ascii="Times New Roman" w:eastAsia="Times New Roman" w:hAnsi="Times New Roman" w:cs="Times New Roman"/>
              </w:rPr>
              <w:br/>
              <w:t>Підсвітка: нижня з лінзою-колектором та верхня на гнучкому штативі;</w:t>
            </w:r>
            <w:r w:rsidRPr="00A7380C">
              <w:rPr>
                <w:rFonts w:ascii="Times New Roman" w:eastAsia="Times New Roman" w:hAnsi="Times New Roman" w:cs="Times New Roman"/>
              </w:rPr>
              <w:br/>
              <w:t>Тип освітлення: світлодіодні (LED) лампи;</w:t>
            </w:r>
            <w:r w:rsidRPr="00A7380C">
              <w:rPr>
                <w:rFonts w:ascii="Times New Roman" w:eastAsia="Times New Roman" w:hAnsi="Times New Roman" w:cs="Times New Roman"/>
              </w:rPr>
              <w:br/>
              <w:t>Живлення: від мережі 220В;</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84</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Тренажер серцево-легеневої реанімації</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Дає можливість відпрацьовувати основні прийоми серцево-легеневої реанімації</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Надувний дизайн: Тренажер має спеціальні камери, які можна надувати та спускати повітря, щоб імітувати стискання грудної клітки під час СЛР.</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Реалістичний дизайн: Тренажер відтворює анатомію грудної клітки та обличчя, що дозволяє практикантам навчитися правильному розташуванню рук та наданню ефективних стискань грудної клітки.</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Можливість налаштування опору: Тренажер може мати регульований опір для стискання грудної клітки, що дозволяє змінювати рівень складності навчання відповідно до потреб практикантів.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 xml:space="preserve">Легкий та зручний у використанні: </w:t>
            </w:r>
            <w:r w:rsidRPr="00A7380C">
              <w:rPr>
                <w:rFonts w:ascii="Times New Roman" w:eastAsia="Times New Roman" w:hAnsi="Times New Roman" w:cs="Times New Roman"/>
                <w:lang w:val="ru-RU"/>
              </w:rPr>
              <w:lastRenderedPageBreak/>
              <w:t>Тренажер може бути зручно надувним та портативним, що дозволяє легко переносити його з місця на місце та використовувати для навчання в різних середовищах.</w:t>
            </w:r>
          </w:p>
          <w:p w:rsidR="00A7380C" w:rsidRPr="00A7380C" w:rsidRDefault="00A7380C" w:rsidP="00A7380C">
            <w:pPr>
              <w:spacing w:after="0" w:line="240" w:lineRule="auto"/>
              <w:rPr>
                <w:rFonts w:ascii="Times New Roman" w:eastAsia="SimSun" w:hAnsi="Times New Roman" w:cs="Times New Roman"/>
                <w:lang w:eastAsia="zh-CN"/>
              </w:rPr>
            </w:pPr>
            <w:r w:rsidRPr="00A7380C">
              <w:rPr>
                <w:rFonts w:ascii="Times New Roman" w:eastAsia="Times New Roman" w:hAnsi="Times New Roman" w:cs="Times New Roman"/>
                <w:lang w:val="ru-RU"/>
              </w:rPr>
              <w:t>В компелекті: макет дефібрилятора, інструкція, розмір манекену не менше 550х350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lastRenderedPageBreak/>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53264, Дніпропетровська обл., Нікопольський р-н, с. Мозолевське, вул. Центральна, 17 (Мозолевський опорний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lastRenderedPageBreak/>
              <w:t>85</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Тренажер серцево-легеневої реанімації</w:t>
            </w:r>
          </w:p>
        </w:tc>
        <w:tc>
          <w:tcPr>
            <w:tcW w:w="3679" w:type="dxa"/>
          </w:tcPr>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Дає можливість відпрацьовувати основні прийоми серцево-легеневої реанімації</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Надувний дизайн: Тренажер має спеціальні камери, які можна надувати та спускати повітря, щоб імітувати стискання грудної клітки під час СЛР.</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Реалістичний дизайн: Тренажер відтворює анатомію грудної клітки та обличчя, що дозволяє практикантам навчитися правильному розташуванню рук та наданню ефективних стискань грудної клітки.</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rPr>
              <w:t>Можливість налаштування опору: Тренажер може мати регульований опір для стискання грудної клітки, що дозволяє змінювати рівень складності навчання відповідно до потреб практикантів.</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Легкий та зручний у використанні: Тренажер може бути зручно надувним та портативним, що дозволяє легко переносити його з місця на місце та використовувати для навчання в різних середовищах.</w:t>
            </w:r>
          </w:p>
          <w:p w:rsidR="00A7380C" w:rsidRPr="00A7380C" w:rsidRDefault="00A7380C" w:rsidP="00A7380C">
            <w:pPr>
              <w:spacing w:after="0" w:line="240" w:lineRule="auto"/>
              <w:rPr>
                <w:rFonts w:ascii="Times New Roman" w:eastAsia="Times New Roman" w:hAnsi="Times New Roman" w:cs="Times New Roman"/>
              </w:rPr>
            </w:pPr>
            <w:r w:rsidRPr="00A7380C">
              <w:rPr>
                <w:rFonts w:ascii="Times New Roman" w:eastAsia="Times New Roman" w:hAnsi="Times New Roman" w:cs="Times New Roman"/>
                <w:lang w:val="ru-RU"/>
              </w:rPr>
              <w:t>В компелекті: макет дефібрилятора, інструкція, розмір манекену не менше 550х350 мм.</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шт.</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r w:rsidR="00A7380C" w:rsidRPr="00A7380C" w:rsidTr="00A7380C">
        <w:tc>
          <w:tcPr>
            <w:tcW w:w="531"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rPr>
              <w:t>86</w:t>
            </w:r>
          </w:p>
        </w:tc>
        <w:tc>
          <w:tcPr>
            <w:tcW w:w="2057" w:type="dxa"/>
          </w:tcPr>
          <w:p w:rsidR="00A7380C" w:rsidRPr="00A7380C" w:rsidRDefault="00A7380C" w:rsidP="00A7380C">
            <w:pPr>
              <w:spacing w:after="0" w:line="240" w:lineRule="auto"/>
              <w:rPr>
                <w:rFonts w:ascii="Times New Roman" w:eastAsia="Times New Roman" w:hAnsi="Times New Roman" w:cs="Times New Roman"/>
                <w:b/>
                <w:bCs/>
              </w:rPr>
            </w:pPr>
            <w:r w:rsidRPr="00A7380C">
              <w:rPr>
                <w:rFonts w:ascii="Times New Roman" w:eastAsia="Times New Roman" w:hAnsi="Times New Roman" w:cs="Times New Roman"/>
                <w:b/>
                <w:bCs/>
                <w:lang w:val="ru-RU"/>
              </w:rPr>
              <w:t>Набір реактивів для кабінету біології</w:t>
            </w:r>
          </w:p>
        </w:tc>
        <w:tc>
          <w:tcPr>
            <w:tcW w:w="3679" w:type="dxa"/>
          </w:tcPr>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b/>
                <w:bCs/>
                <w:lang w:val="ru-RU"/>
              </w:rPr>
              <w:t>Склад набору:</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Пероксид водню, розчин 3% - 100 мл</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Спирт медичний етиловий 96% - 100 мл</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Крохмаль - 100 г</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Розчин йоду медичний спиртовий 5% - 20 мл</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Натрій хлорид - 100 мл</w:t>
            </w:r>
          </w:p>
          <w:p w:rsidR="00A7380C" w:rsidRPr="00A7380C" w:rsidRDefault="00A7380C" w:rsidP="00A7380C">
            <w:pPr>
              <w:spacing w:after="0" w:line="240" w:lineRule="auto"/>
              <w:rPr>
                <w:rFonts w:ascii="Times New Roman" w:eastAsia="Times New Roman" w:hAnsi="Times New Roman" w:cs="Times New Roman"/>
                <w:lang w:val="ru-RU"/>
              </w:rPr>
            </w:pPr>
            <w:r w:rsidRPr="00A7380C">
              <w:rPr>
                <w:rFonts w:ascii="Times New Roman" w:eastAsia="Times New Roman" w:hAnsi="Times New Roman" w:cs="Times New Roman"/>
                <w:lang w:val="ru-RU"/>
              </w:rPr>
              <w:t>Миючі засоби - 500 мл</w:t>
            </w:r>
          </w:p>
          <w:p w:rsidR="00A7380C" w:rsidRPr="00A7380C" w:rsidRDefault="00A7380C" w:rsidP="00A7380C">
            <w:pPr>
              <w:spacing w:after="0" w:line="240" w:lineRule="auto"/>
              <w:rPr>
                <w:rFonts w:ascii="Times New Roman" w:eastAsia="SimSun" w:hAnsi="Times New Roman" w:cs="Times New Roman"/>
                <w:lang w:eastAsia="zh-CN"/>
              </w:rPr>
            </w:pPr>
            <w:r w:rsidRPr="00A7380C">
              <w:rPr>
                <w:rFonts w:ascii="Times New Roman" w:eastAsia="Times New Roman" w:hAnsi="Times New Roman" w:cs="Times New Roman"/>
                <w:lang w:val="ru-RU"/>
              </w:rPr>
              <w:t>Добрива для кімнатних рослин - 500 мл.</w:t>
            </w:r>
          </w:p>
        </w:tc>
        <w:tc>
          <w:tcPr>
            <w:tcW w:w="1205" w:type="dxa"/>
          </w:tcPr>
          <w:p w:rsidR="00A7380C" w:rsidRPr="00A7380C" w:rsidRDefault="00A7380C" w:rsidP="00A7380C">
            <w:pPr>
              <w:spacing w:after="0" w:line="240" w:lineRule="auto"/>
              <w:jc w:val="center"/>
              <w:rPr>
                <w:rFonts w:ascii="Times New Roman" w:hAnsi="Times New Roman" w:cs="Times New Roman"/>
              </w:rPr>
            </w:pPr>
            <w:r w:rsidRPr="00A7380C">
              <w:rPr>
                <w:rFonts w:ascii="Times New Roman" w:hAnsi="Times New Roman" w:cs="Times New Roman"/>
              </w:rPr>
              <w:t>1 наб.</w:t>
            </w:r>
          </w:p>
        </w:tc>
        <w:tc>
          <w:tcPr>
            <w:tcW w:w="2275" w:type="dxa"/>
          </w:tcPr>
          <w:p w:rsidR="00A7380C" w:rsidRPr="00A7380C" w:rsidRDefault="00A7380C" w:rsidP="00A7380C">
            <w:pPr>
              <w:spacing w:after="0" w:line="240" w:lineRule="auto"/>
              <w:jc w:val="both"/>
              <w:rPr>
                <w:rFonts w:ascii="Times New Roman" w:hAnsi="Times New Roman" w:cs="Times New Roman"/>
              </w:rPr>
            </w:pPr>
            <w:r w:rsidRPr="00A7380C">
              <w:rPr>
                <w:rFonts w:ascii="Times New Roman" w:hAnsi="Times New Roman" w:cs="Times New Roman"/>
              </w:rPr>
              <w:t>53240, Дніпропетровська обл., Нікопольський р-н, с. Лошкарівка, вул. Центральна, 14 (Лошкарівський ліцей Мозолевської сільської ради)</w:t>
            </w:r>
          </w:p>
        </w:tc>
      </w:tr>
    </w:tbl>
    <w:p w:rsidR="00FE59BB" w:rsidRDefault="00FE59BB" w:rsidP="007A2B23">
      <w:pPr>
        <w:spacing w:after="0" w:line="240" w:lineRule="auto"/>
        <w:ind w:firstLineChars="200" w:firstLine="480"/>
        <w:jc w:val="both"/>
        <w:rPr>
          <w:rFonts w:eastAsia="MS Mincho"/>
          <w:bCs/>
          <w:color w:val="auto"/>
          <w:lang w:val="uk-UA" w:eastAsia="zh-CN"/>
        </w:rPr>
      </w:pPr>
    </w:p>
    <w:p w:rsidR="007A2B23" w:rsidRPr="007A2B23" w:rsidRDefault="007A2B23" w:rsidP="007A2B23">
      <w:pPr>
        <w:spacing w:after="0" w:line="240" w:lineRule="auto"/>
        <w:ind w:firstLineChars="200" w:firstLine="480"/>
        <w:jc w:val="both"/>
        <w:rPr>
          <w:rFonts w:eastAsia="MS Mincho"/>
          <w:bCs/>
          <w:color w:val="auto"/>
          <w:lang w:val="uk-UA" w:eastAsia="zh-CN"/>
        </w:rPr>
      </w:pPr>
      <w:bookmarkStart w:id="0" w:name="_GoBack"/>
      <w:bookmarkEnd w:id="0"/>
      <w:r w:rsidRPr="007A2B23">
        <w:rPr>
          <w:rFonts w:eastAsia="MS Mincho"/>
          <w:bCs/>
          <w:color w:val="auto"/>
          <w:lang w:val="uk-UA" w:eastAsia="zh-CN"/>
        </w:rPr>
        <w:t xml:space="preserve">Товар має відповідати вимогам до засобів навчання та обладнання, визначених у Типовому переліку засобів навчання та обладнання для навчальних кабінетів і  </w:t>
      </w:r>
      <w:r w:rsidRPr="007A2B23">
        <w:rPr>
          <w:rFonts w:eastAsia="MS Mincho"/>
          <w:bCs/>
          <w:color w:val="auto"/>
          <w:lang w:eastAsia="zh-CN"/>
        </w:rPr>
        <w:t>STEM</w:t>
      </w:r>
      <w:r w:rsidRPr="007A2B23">
        <w:rPr>
          <w:rFonts w:eastAsia="MS Mincho"/>
          <w:bCs/>
          <w:color w:val="auto"/>
          <w:lang w:val="uk-UA" w:eastAsia="zh-CN"/>
        </w:rPr>
        <w:t>-</w:t>
      </w:r>
      <w:r w:rsidRPr="007A2B23">
        <w:rPr>
          <w:rFonts w:eastAsia="MS Mincho"/>
          <w:bCs/>
          <w:color w:val="auto"/>
          <w:lang w:val="uk-UA" w:eastAsia="zh-CN"/>
        </w:rPr>
        <w:lastRenderedPageBreak/>
        <w:t xml:space="preserve">лабораторій, затвердженого наказом Міністерства освіти і науки України від 29 квітня 2020 року № 574 «Про затвердження Типового переліку засобів навчання та обладнання для навчальних кабінетів і </w:t>
      </w:r>
      <w:r w:rsidRPr="007A2B23">
        <w:rPr>
          <w:rFonts w:eastAsia="MS Mincho"/>
          <w:bCs/>
          <w:color w:val="auto"/>
          <w:lang w:eastAsia="zh-CN"/>
        </w:rPr>
        <w:t>STEM</w:t>
      </w:r>
      <w:r w:rsidRPr="007A2B23">
        <w:rPr>
          <w:rFonts w:eastAsia="MS Mincho"/>
          <w:bCs/>
          <w:color w:val="auto"/>
          <w:lang w:val="uk-UA" w:eastAsia="zh-CN"/>
        </w:rPr>
        <w:t>-лабораторій».</w:t>
      </w:r>
    </w:p>
    <w:p w:rsidR="00FE59BB" w:rsidRPr="00FE59BB" w:rsidRDefault="00FE59BB" w:rsidP="00A7380C">
      <w:pPr>
        <w:spacing w:after="0" w:line="240" w:lineRule="auto"/>
        <w:ind w:firstLineChars="200" w:firstLine="480"/>
        <w:jc w:val="both"/>
        <w:rPr>
          <w:rFonts w:eastAsia="SimSun"/>
          <w:bCs/>
          <w:color w:val="auto"/>
          <w:shd w:val="clear" w:color="auto" w:fill="FFFFFF"/>
          <w:lang w:val="uk-UA" w:eastAsia="zh-CN"/>
        </w:rPr>
      </w:pPr>
    </w:p>
    <w:p w:rsidR="007A2B23" w:rsidRPr="007A2B23" w:rsidRDefault="007A2B23" w:rsidP="00A7380C">
      <w:pPr>
        <w:spacing w:after="0" w:line="240" w:lineRule="auto"/>
        <w:ind w:firstLineChars="200" w:firstLine="480"/>
        <w:jc w:val="both"/>
        <w:rPr>
          <w:rFonts w:eastAsia="SimSun"/>
          <w:bCs/>
          <w:color w:val="auto"/>
          <w:shd w:val="clear" w:color="auto" w:fill="FFFFFF"/>
          <w:lang w:val="ru-RU" w:eastAsia="zh-CN"/>
        </w:rPr>
      </w:pPr>
      <w:r w:rsidRPr="007A2B23">
        <w:rPr>
          <w:rFonts w:eastAsia="SimSun"/>
          <w:bCs/>
          <w:color w:val="auto"/>
          <w:shd w:val="clear" w:color="auto" w:fill="FFFFFF"/>
          <w:lang w:val="ru-RU" w:eastAsia="zh-CN"/>
        </w:rPr>
        <w:t>Товар, який закуповується, повинен походити з прийнятних країн. (</w:t>
      </w:r>
      <w:r w:rsidRPr="007A2B23">
        <w:rPr>
          <w:rFonts w:eastAsia="SimSun"/>
          <w:bCs/>
          <w:color w:val="auto"/>
          <w:shd w:val="clear" w:color="auto" w:fill="FFFFFF"/>
          <w:lang w:val="uk-UA" w:eastAsia="zh-CN"/>
        </w:rPr>
        <w:t xml:space="preserve">Перелік прийнятних країн відповідно до статті 11 Регламенту Європейського Парламенту і Ради (ЄС) 2024/792 від 29 лютого 2024 року та статті 5 Рамкової угоди між Україною та Європейським Союзом щодо спеціальних механізмів реалізації фінансування Союзу для України згідно з інструментом Ukraine Facility оприлюднений на сайті </w:t>
      </w:r>
      <w:r w:rsidRPr="007A2B23">
        <w:rPr>
          <w:rFonts w:eastAsia="SimSun"/>
          <w:bCs/>
          <w:color w:val="auto"/>
          <w:shd w:val="clear" w:color="auto" w:fill="FFFFFF"/>
          <w:lang w:val="ru-RU" w:eastAsia="zh-CN"/>
        </w:rPr>
        <w:t xml:space="preserve">Міністерства економіки, довкілля та сільського господарства України). Тобто, місце реєстрації торгівельної марки, виробничих потужностей тощо повинно бути тільки із зазначеного переліку. </w:t>
      </w:r>
    </w:p>
    <w:p w:rsidR="00FE59BB" w:rsidRDefault="00FE59BB" w:rsidP="00A7380C">
      <w:pPr>
        <w:spacing w:after="0" w:line="240" w:lineRule="auto"/>
        <w:ind w:firstLineChars="235" w:firstLine="566"/>
        <w:contextualSpacing/>
        <w:rPr>
          <w:rFonts w:eastAsia="Times New Roman"/>
          <w:b/>
          <w:bCs/>
          <w:color w:val="auto"/>
          <w:lang w:val="uk-UA" w:eastAsia="ru-RU"/>
        </w:rPr>
      </w:pPr>
    </w:p>
    <w:p w:rsidR="007A2B23" w:rsidRPr="007A2B23" w:rsidRDefault="007A2B23" w:rsidP="00A7380C">
      <w:pPr>
        <w:spacing w:after="0" w:line="240" w:lineRule="auto"/>
        <w:ind w:firstLineChars="235" w:firstLine="566"/>
        <w:contextualSpacing/>
        <w:rPr>
          <w:rFonts w:eastAsia="Times New Roman"/>
          <w:color w:val="auto"/>
          <w:lang w:val="uk-UA" w:eastAsia="ru-RU"/>
        </w:rPr>
      </w:pPr>
      <w:r w:rsidRPr="007A2B23">
        <w:rPr>
          <w:rFonts w:eastAsia="Times New Roman"/>
          <w:b/>
          <w:bCs/>
          <w:color w:val="auto"/>
          <w:lang w:val="uk-UA" w:eastAsia="ru-RU"/>
        </w:rPr>
        <w:t>Інформація про товар:</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відповідати показникам якості, які встановлюються законодавством України, відповідати діючим стандартам, технічним умовам даного виду товару.  Якість товару підтверджується сертифікатом якості виробника/походження та/або іншими документами встановленого зразка, виданого відповідними органами, та дійсні на території України.</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бути не пошкоджений та мати захисну упаковку та документацію;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має бути новим без зовнішніх пошкоджень, не брудний та повинен відповідати заявленому асортименту, укомплектованим інструкціями про використання та зберігання викладеними українською мовою;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Times New Roman" w:cs="Tahoma"/>
          <w:color w:val="auto"/>
          <w:kern w:val="2"/>
          <w:lang w:val="uk-UA" w:eastAsia="zh-CN" w:bidi="en-US"/>
        </w:rPr>
        <w:t xml:space="preserve">- </w:t>
      </w:r>
      <w:r w:rsidRPr="007A2B23">
        <w:rPr>
          <w:rFonts w:eastAsia="Andale Sans UI"/>
          <w:bCs/>
          <w:iCs/>
          <w:color w:val="auto"/>
          <w:kern w:val="2"/>
          <w:lang w:val="uk-UA" w:eastAsia="zh-CN" w:bidi="en-US"/>
        </w:rPr>
        <w:t>в</w:t>
      </w:r>
      <w:r w:rsidRPr="007A2B23">
        <w:rPr>
          <w:rFonts w:eastAsia="Andale Sans UI"/>
          <w:bCs/>
          <w:iCs/>
          <w:color w:val="auto"/>
          <w:kern w:val="2"/>
          <w:lang w:val="ru-RU" w:eastAsia="zh-CN" w:bidi="en-US"/>
        </w:rPr>
        <w:t xml:space="preserve"> ціну товару за рахунок постачальника входить доставка, розвантаження до адреси замовника. </w:t>
      </w:r>
      <w:r w:rsidRPr="007A2B23">
        <w:rPr>
          <w:rFonts w:eastAsia="Andale Sans UI"/>
          <w:color w:val="auto"/>
          <w:kern w:val="2"/>
          <w:lang w:val="ru-RU" w:eastAsia="zh-CN" w:bidi="en-US"/>
        </w:rPr>
        <w:t>Вся  техніка повинна поставлятися згідно технічних вимог, визначених  у технічному завданні, цього додатку та вводитись в експлуатацію (доставка, розвантаження за рахунок учасника)</w:t>
      </w:r>
      <w:r w:rsidRPr="007A2B23">
        <w:rPr>
          <w:rFonts w:eastAsia="Andale Sans UI"/>
          <w:color w:val="auto"/>
          <w:kern w:val="2"/>
          <w:lang w:val="uk-UA"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bCs/>
          <w:iCs/>
          <w:color w:val="auto"/>
          <w:kern w:val="2"/>
          <w:lang w:val="ru-RU" w:eastAsia="zh-CN" w:bidi="en-US"/>
        </w:rPr>
      </w:pPr>
      <w:r w:rsidRPr="007A2B23">
        <w:rPr>
          <w:rFonts w:eastAsia="Andale Sans UI"/>
          <w:color w:val="auto"/>
          <w:kern w:val="2"/>
          <w:lang w:val="uk-UA" w:eastAsia="zh-CN" w:bidi="en-US"/>
        </w:rPr>
        <w:t xml:space="preserve">- </w:t>
      </w:r>
      <w:r w:rsidRPr="007A2B23">
        <w:rPr>
          <w:rFonts w:eastAsia="Andale Sans UI"/>
          <w:bCs/>
          <w:iCs/>
          <w:color w:val="auto"/>
          <w:kern w:val="2"/>
          <w:lang w:val="uk-UA" w:eastAsia="zh-CN" w:bidi="en-US"/>
        </w:rPr>
        <w:t>т</w:t>
      </w:r>
      <w:r w:rsidRPr="007A2B23">
        <w:rPr>
          <w:rFonts w:eastAsia="Andale Sans UI"/>
          <w:bCs/>
          <w:iCs/>
          <w:color w:val="auto"/>
          <w:kern w:val="2"/>
          <w:lang w:val="ru-RU" w:eastAsia="zh-CN" w:bidi="en-US"/>
        </w:rPr>
        <w:t>овар повинен мати гарантійний строк експлуатації і сервісне обслуговування не менше 12 міс.</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Andale Sans UI"/>
          <w:color w:val="auto"/>
          <w:kern w:val="2"/>
          <w:lang w:val="uk-UA" w:eastAsia="zh-CN" w:bidi="en-US"/>
        </w:rPr>
        <w:t xml:space="preserve">- </w:t>
      </w:r>
      <w:r w:rsidRPr="007A2B23">
        <w:rPr>
          <w:rFonts w:eastAsia="Andale Sans UI"/>
          <w:color w:val="auto"/>
          <w:kern w:val="2"/>
          <w:lang w:val="ru-RU" w:eastAsia="ru-RU" w:bidi="en-US"/>
        </w:rPr>
        <w:t>пропонований товар повинен бути забезпечений офіційним гарантійним обслуговуванням від Виробника продукції</w:t>
      </w:r>
      <w:r w:rsidRPr="007A2B23">
        <w:rPr>
          <w:rFonts w:eastAsia="Andale Sans UI"/>
          <w:color w:val="auto"/>
          <w:kern w:val="2"/>
          <w:lang w:val="uk-UA" w:eastAsia="ru-RU" w:bidi="en-US"/>
        </w:rPr>
        <w:t>.</w:t>
      </w:r>
    </w:p>
    <w:p w:rsidR="00FE59BB" w:rsidRDefault="00FE59BB" w:rsidP="0011611C">
      <w:pPr>
        <w:spacing w:after="0" w:line="240" w:lineRule="auto"/>
        <w:ind w:firstLineChars="235" w:firstLine="566"/>
        <w:jc w:val="both"/>
        <w:rPr>
          <w:rFonts w:eastAsia="SimSun"/>
          <w:b/>
          <w:bCs/>
          <w:color w:val="auto"/>
          <w:lang w:val="uk-UA" w:eastAsia="zh-CN"/>
        </w:rPr>
      </w:pPr>
    </w:p>
    <w:p w:rsidR="0011611C" w:rsidRDefault="0011611C" w:rsidP="0011611C">
      <w:pPr>
        <w:spacing w:after="0" w:line="240" w:lineRule="auto"/>
        <w:ind w:firstLineChars="235" w:firstLine="566"/>
        <w:jc w:val="both"/>
        <w:rPr>
          <w:rFonts w:eastAsia="SimSun"/>
          <w:b/>
          <w:bCs/>
          <w:color w:val="auto"/>
          <w:lang w:val="uk-UA" w:eastAsia="zh-CN"/>
        </w:rPr>
      </w:pPr>
      <w:r>
        <w:rPr>
          <w:rFonts w:eastAsia="SimSun"/>
          <w:b/>
          <w:bCs/>
          <w:color w:val="auto"/>
          <w:lang w:val="uk-UA" w:eastAsia="zh-CN"/>
        </w:rPr>
        <w:t>Постачальник</w:t>
      </w:r>
      <w:r w:rsidR="007A2B23" w:rsidRPr="007A2B23">
        <w:rPr>
          <w:rFonts w:eastAsia="SimSun"/>
          <w:b/>
          <w:bCs/>
          <w:color w:val="auto"/>
          <w:lang w:val="uk-UA" w:eastAsia="zh-CN"/>
        </w:rPr>
        <w:t xml:space="preserve"> зобов'язаний:</w:t>
      </w:r>
    </w:p>
    <w:p w:rsidR="008C7659" w:rsidRDefault="0011611C" w:rsidP="008C7659">
      <w:pPr>
        <w:spacing w:after="0" w:line="240" w:lineRule="auto"/>
        <w:ind w:firstLineChars="235" w:firstLine="564"/>
        <w:jc w:val="both"/>
        <w:rPr>
          <w:rFonts w:eastAsia="SimSun"/>
          <w:b/>
          <w:bCs/>
          <w:color w:val="auto"/>
          <w:lang w:val="uk-UA" w:eastAsia="zh-CN"/>
        </w:rPr>
      </w:pPr>
      <w:r>
        <w:rPr>
          <w:rFonts w:eastAsia="SimSun"/>
          <w:color w:val="auto"/>
          <w:lang w:val="uk-UA" w:eastAsia="zh-CN"/>
        </w:rPr>
        <w:t>Постачальник</w:t>
      </w:r>
      <w:r w:rsidR="007A2B23" w:rsidRPr="007A2B23">
        <w:rPr>
          <w:rFonts w:eastAsia="SimSun"/>
          <w:color w:val="auto"/>
          <w:lang w:val="uk-UA" w:eastAsia="zh-CN"/>
        </w:rPr>
        <w:t xml:space="preserve">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rsidR="00FE59BB" w:rsidRDefault="00FE59BB" w:rsidP="0042041C">
      <w:pPr>
        <w:spacing w:after="0" w:line="240" w:lineRule="auto"/>
        <w:ind w:firstLineChars="235" w:firstLine="564"/>
        <w:jc w:val="both"/>
        <w:rPr>
          <w:rFonts w:eastAsia="SimSun"/>
          <w:color w:val="auto"/>
          <w:lang w:val="uk-UA" w:eastAsia="zh-CN"/>
        </w:rPr>
      </w:pPr>
    </w:p>
    <w:p w:rsidR="0042041C"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Постачальник за свій рахунок здійснює додаткову поставку належної кількості Товару або його заміну на якісний.</w:t>
      </w:r>
    </w:p>
    <w:p w:rsidR="00FE59BB" w:rsidRDefault="00FE59BB" w:rsidP="0042041C">
      <w:pPr>
        <w:spacing w:after="0" w:line="240" w:lineRule="auto"/>
        <w:ind w:firstLineChars="235" w:firstLine="564"/>
        <w:jc w:val="both"/>
        <w:rPr>
          <w:rFonts w:eastAsia="SimSun"/>
          <w:color w:val="auto"/>
          <w:lang w:val="uk-UA" w:eastAsia="zh-CN"/>
        </w:rPr>
      </w:pPr>
    </w:p>
    <w:p w:rsidR="007A2B23" w:rsidRPr="007A2B23"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 xml:space="preserve">З метою підтвердження відповідності товару, що поставляється, технічним вимогам, </w:t>
      </w:r>
      <w:r w:rsidR="0042041C">
        <w:rPr>
          <w:rFonts w:eastAsia="SimSun"/>
          <w:color w:val="auto"/>
          <w:lang w:val="uk-UA" w:eastAsia="zh-CN"/>
        </w:rPr>
        <w:t>Постачальник</w:t>
      </w:r>
      <w:r w:rsidRPr="007A2B23">
        <w:rPr>
          <w:rFonts w:eastAsia="SimSun"/>
          <w:color w:val="auto"/>
          <w:lang w:val="uk-UA" w:eastAsia="zh-CN"/>
        </w:rPr>
        <w:t xml:space="preserve"> повинен  надати в електронному вигляді (сканованому в форматі pdf.) в складі своєї пропозиції також наступні документи для даного типу обладнання:</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lastRenderedPageBreak/>
        <w:t xml:space="preserve">- якщо </w:t>
      </w:r>
      <w:r w:rsidR="0042041C">
        <w:rPr>
          <w:rFonts w:eastAsia="SimSun"/>
          <w:color w:val="auto"/>
          <w:lang w:val="uk-UA" w:eastAsia="zh-CN"/>
        </w:rPr>
        <w:t>постачальник</w:t>
      </w:r>
      <w:r w:rsidRPr="007A2B23">
        <w:rPr>
          <w:rFonts w:eastAsia="SimSun"/>
          <w:color w:val="auto"/>
          <w:lang w:val="uk-UA" w:eastAsia="zh-CN"/>
        </w:rPr>
        <w:t xml:space="preserve"> не є виробником, для підтвердження статусу офіційного представника виробника та підтвердження технічних/якісних характеристик товару необхідно надати лист авторизації від виробника (або його офіційного представництва чи офіційного дистриб’ютора на території України);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висновку санітарно-епідеміологічної експертизи (в разі наявності) або інший документ, що підтверджує відповідність медичним критеріям безпеки обладнання для закладів освіти;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відповідності на запропоноване навчальне обладнання на кабінети (НУШ);</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управління якістю ДСТУ ISO 9001:2015 (ISO 9001:2015);</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екологічного керування ДСТУ ISO 14001:2015 (ISO 14001:2015);</w:t>
      </w:r>
    </w:p>
    <w:p w:rsidR="00FD7304" w:rsidRDefault="007A2B23" w:rsidP="00FD7304">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кольорову скан-копію титульної сторінки технічних умов на виробництво засобів навчання та обладнання для навчальних кабінетів (з відміткою про внесення до бази даних «технічні умови України»).</w:t>
      </w:r>
    </w:p>
    <w:p w:rsidR="00FE59BB" w:rsidRDefault="00FE59BB" w:rsidP="00FD7304">
      <w:pPr>
        <w:spacing w:after="0" w:line="240" w:lineRule="auto"/>
        <w:ind w:firstLineChars="235" w:firstLine="566"/>
        <w:jc w:val="both"/>
        <w:rPr>
          <w:rFonts w:eastAsia="SimSun"/>
          <w:b/>
          <w:bCs/>
          <w:color w:val="auto"/>
          <w:lang w:val="uk-UA" w:eastAsia="zh-CN"/>
        </w:rPr>
      </w:pPr>
    </w:p>
    <w:p w:rsidR="007A2B23" w:rsidRPr="007A2B23" w:rsidRDefault="007A2B23" w:rsidP="00FD7304">
      <w:pPr>
        <w:spacing w:after="0" w:line="240" w:lineRule="auto"/>
        <w:ind w:firstLineChars="235" w:firstLine="566"/>
        <w:jc w:val="both"/>
        <w:rPr>
          <w:rFonts w:eastAsia="SimSun"/>
          <w:color w:val="auto"/>
          <w:lang w:val="uk-UA" w:eastAsia="zh-CN"/>
        </w:rPr>
      </w:pPr>
      <w:r w:rsidRPr="007A2B23">
        <w:rPr>
          <w:rFonts w:eastAsia="SimSun"/>
          <w:b/>
          <w:bCs/>
          <w:color w:val="auto"/>
          <w:lang w:val="uk-UA" w:eastAsia="zh-CN"/>
        </w:rPr>
        <w:t xml:space="preserve">Вимоги про надання </w:t>
      </w:r>
      <w:r w:rsidR="0042041C">
        <w:rPr>
          <w:rFonts w:eastAsia="SimSun"/>
          <w:b/>
          <w:bCs/>
          <w:color w:val="auto"/>
          <w:lang w:val="uk-UA" w:eastAsia="zh-CN"/>
        </w:rPr>
        <w:t>постачальником</w:t>
      </w:r>
      <w:r w:rsidRPr="007A2B23">
        <w:rPr>
          <w:rFonts w:eastAsia="SimSun"/>
          <w:b/>
          <w:bCs/>
          <w:color w:val="auto"/>
          <w:lang w:val="uk-UA" w:eastAsia="zh-CN"/>
        </w:rPr>
        <w:t xml:space="preserve"> документів для  підтвердження відповідності Рамковій угоді між Україною та Європейським Союзом щодо спеціальних механізмів реалізації фінансування Союзу для України згідно з інструментом Ukraine</w:t>
      </w:r>
      <w:r w:rsidR="009E1B33">
        <w:rPr>
          <w:rFonts w:eastAsia="SimSun"/>
          <w:b/>
          <w:bCs/>
          <w:color w:val="auto"/>
          <w:lang w:val="uk-UA" w:eastAsia="zh-CN"/>
        </w:rPr>
        <w:t xml:space="preserve"> </w:t>
      </w:r>
      <w:r w:rsidRPr="007A2B23">
        <w:rPr>
          <w:rFonts w:eastAsia="SimSun"/>
          <w:b/>
          <w:bCs/>
          <w:color w:val="auto"/>
          <w:lang w:val="uk-UA" w:eastAsia="zh-CN"/>
        </w:rPr>
        <w:t>Facility:</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документ, який підтверджує країну реєстрації </w:t>
      </w:r>
      <w:r w:rsidR="009E1B33">
        <w:rPr>
          <w:rFonts w:eastAsia="SimSun"/>
          <w:color w:val="auto"/>
          <w:lang w:val="uk-UA" w:eastAsia="zh-CN"/>
        </w:rPr>
        <w:t>постачальника</w:t>
      </w:r>
      <w:r w:rsidRPr="007A2B23">
        <w:rPr>
          <w:rFonts w:eastAsia="SimSun"/>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9E1B33">
        <w:rPr>
          <w:rFonts w:eastAsia="SimSun"/>
          <w:color w:val="auto"/>
          <w:lang w:val="uk-UA" w:eastAsia="zh-CN"/>
        </w:rPr>
        <w:t>постачальник</w:t>
      </w:r>
      <w:r w:rsidRPr="007A2B23">
        <w:rPr>
          <w:rFonts w:eastAsia="SimSun"/>
          <w:color w:val="auto"/>
          <w:lang w:val="uk-UA" w:eastAsia="zh-CN"/>
        </w:rPr>
        <w:t xml:space="preserve"> зазначає про те, що він особисто або його кінцевий бенефіціарний власник є особою, до якої не застосовано обмежувальні заходи у вигляді санкцій Європейського Союзу та про те, що не знаходиться у санкційному списку Європейського Союзу. Зазначена інформація має містити найменування та ідентифікаційний код в Єдиному державному реєстрі юридичних осіб, фізичних осіб - підприємців та громадських формувань (для юридичної особи - резидента),  код/номер реєстраційного посвідчення місцевого органу влади іноземної держави про реєстрацію юридичної особи (для юридичної особи - нерезидента), або прізвище, ім’я, по батькові (за наявності) (для фізичної особи) українською мовою і транслітерацією; або документ у форматі PDF, що сформований на сайті https://www.sanctionsmap.eu/#/main про те, що до нього, його кінцевого бенефіціарного власника не застосовано обмежувальні заходи у вигляді санкцій Європейського Союзу;</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FD7304">
        <w:rPr>
          <w:rFonts w:eastAsia="SimSun"/>
          <w:color w:val="auto"/>
          <w:lang w:val="uk-UA" w:eastAsia="zh-CN"/>
        </w:rPr>
        <w:t>постачальник</w:t>
      </w:r>
      <w:r w:rsidRPr="007A2B23">
        <w:rPr>
          <w:rFonts w:eastAsia="SimSun"/>
          <w:color w:val="auto"/>
          <w:lang w:val="uk-UA" w:eastAsia="zh-CN"/>
        </w:rPr>
        <w:t xml:space="preserve"> зазначає відповідність походження товарів з прийнятних країн, або сертифікат про країну походження товару, або засвідчену декларацію про походження товару, або декларації про походження товару, або сертифікат про регіональне найменування товару;</w:t>
      </w:r>
    </w:p>
    <w:p w:rsidR="00FD7304" w:rsidRDefault="00FD7304" w:rsidP="007A2B23">
      <w:pPr>
        <w:spacing w:after="0" w:line="240" w:lineRule="auto"/>
        <w:ind w:firstLineChars="200" w:firstLine="480"/>
        <w:jc w:val="both"/>
        <w:rPr>
          <w:rFonts w:eastAsia="SimSun"/>
          <w:color w:val="auto"/>
          <w:lang w:val="uk-UA" w:eastAsia="zh-CN"/>
        </w:rPr>
      </w:pPr>
      <w:r>
        <w:rPr>
          <w:rFonts w:eastAsia="SimSun"/>
          <w:color w:val="auto"/>
          <w:lang w:val="uk-UA" w:eastAsia="zh-CN"/>
        </w:rPr>
        <w:t>- згідно ст. 16 Рамк</w:t>
      </w:r>
      <w:r w:rsidR="007A2B23" w:rsidRPr="007A2B23">
        <w:rPr>
          <w:rFonts w:eastAsia="SimSun"/>
          <w:color w:val="auto"/>
          <w:lang w:val="uk-UA" w:eastAsia="zh-CN"/>
        </w:rPr>
        <w:t>ової угоди в рамках здійснення закупівлі необхідно забезпечити візуалізацію інформації про співфінансування ЄС н</w:t>
      </w:r>
      <w:r>
        <w:rPr>
          <w:rFonts w:eastAsia="SimSun"/>
          <w:color w:val="auto"/>
          <w:lang w:val="uk-UA" w:eastAsia="zh-CN"/>
        </w:rPr>
        <w:t>а обладнанні, яке буде придбано;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довідку у довільній формі, яка повинна містити інформацію щодо </w:t>
      </w:r>
      <w:r w:rsidR="00FD7304">
        <w:rPr>
          <w:rFonts w:eastAsia="SimSun"/>
          <w:color w:val="auto"/>
          <w:lang w:val="uk-UA" w:eastAsia="zh-CN"/>
        </w:rPr>
        <w:t>постачальника</w:t>
      </w:r>
      <w:r w:rsidRPr="007A2B23">
        <w:rPr>
          <w:rFonts w:eastAsia="SimSun"/>
          <w:color w:val="auto"/>
          <w:lang w:val="uk-UA" w:eastAsia="zh-CN"/>
        </w:rPr>
        <w:t xml:space="preserve"> про: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 xml:space="preserve">– </w:t>
      </w:r>
      <w:r w:rsidRPr="007A2B23">
        <w:rPr>
          <w:rFonts w:eastAsia="SimSun"/>
          <w:color w:val="auto"/>
          <w:lang w:val="uk-UA" w:eastAsia="zh-CN"/>
        </w:rPr>
        <w:t>найменування та ідентифікаційний код в Єдиному державному реєстрі юридичних осіб, фізичних осіб - підприємців та громадських формувань (для учасника - юридичної особи) або прізвище,ім’я, по батькові (за наявності) (для учасника - фізичної особи, у т.ч. фізичної особи-підприємця) українською мовою і транслітерацією;</w:t>
      </w:r>
    </w:p>
    <w:p w:rsidR="00FD7304" w:rsidRDefault="007A2B23" w:rsidP="00FD7304">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прізвище, ім’я, по батькові (за наявності) та дату народження кінцевого бенефіціарного власника </w:t>
      </w:r>
      <w:r w:rsidR="00FD7304">
        <w:rPr>
          <w:rFonts w:eastAsia="SimSun"/>
          <w:color w:val="auto"/>
          <w:lang w:val="uk-UA" w:eastAsia="zh-CN"/>
        </w:rPr>
        <w:t>постачальника</w:t>
      </w:r>
      <w:r w:rsidRPr="007A2B23">
        <w:rPr>
          <w:rFonts w:eastAsia="SimSun"/>
          <w:color w:val="auto"/>
          <w:lang w:val="uk-UA" w:eastAsia="zh-CN"/>
        </w:rPr>
        <w:t xml:space="preserve"> українською мовою і транслітерацією.</w:t>
      </w:r>
    </w:p>
    <w:p w:rsidR="00FE59BB" w:rsidRDefault="00FE59BB" w:rsidP="00FD7304">
      <w:pPr>
        <w:spacing w:after="0" w:line="240" w:lineRule="auto"/>
        <w:ind w:firstLineChars="236" w:firstLine="566"/>
        <w:jc w:val="both"/>
        <w:rPr>
          <w:rFonts w:eastAsia="Times New Roman"/>
          <w:kern w:val="3"/>
          <w:lang w:val="uk-UA" w:eastAsia="uk-UA" w:bidi="hi-IN"/>
        </w:rPr>
      </w:pPr>
    </w:p>
    <w:p w:rsidR="007A2B23" w:rsidRDefault="007A2B23" w:rsidP="00FD7304">
      <w:pPr>
        <w:spacing w:after="0" w:line="240" w:lineRule="auto"/>
        <w:ind w:firstLineChars="236" w:firstLine="566"/>
        <w:jc w:val="both"/>
        <w:rPr>
          <w:rFonts w:eastAsia="Times New Roman"/>
          <w:kern w:val="3"/>
          <w:lang w:val="uk-UA" w:eastAsia="uk-UA" w:bidi="hi-IN"/>
        </w:rPr>
      </w:pPr>
      <w:r w:rsidRPr="007A2B23">
        <w:rPr>
          <w:rFonts w:eastAsia="Times New Roman"/>
          <w:kern w:val="3"/>
          <w:lang w:val="uk-UA" w:eastAsia="uk-UA" w:bidi="hi-IN"/>
        </w:rPr>
        <w:lastRenderedPageBreak/>
        <w:t xml:space="preserve">У разі якщо товар не відповідає технічним вимогам замовника, відсутні вище вказані документи, що підтверджують якість товару або </w:t>
      </w:r>
      <w:r w:rsidR="00FD7304">
        <w:rPr>
          <w:rFonts w:eastAsia="Times New Roman"/>
          <w:kern w:val="3"/>
          <w:lang w:val="uk-UA" w:eastAsia="uk-UA" w:bidi="hi-IN"/>
        </w:rPr>
        <w:t>Постачальник</w:t>
      </w:r>
      <w:r w:rsidRPr="007A2B23">
        <w:rPr>
          <w:rFonts w:eastAsia="Times New Roman"/>
          <w:kern w:val="3"/>
          <w:lang w:val="uk-UA" w:eastAsia="uk-UA" w:bidi="hi-IN"/>
        </w:rPr>
        <w:t xml:space="preserve"> не в змозі виконати умови постачання, які визначені замовником, пропозиція відхиляється.</w:t>
      </w:r>
    </w:p>
    <w:p w:rsidR="00A7380C" w:rsidRPr="007A2B23" w:rsidRDefault="00A7380C" w:rsidP="00FD7304">
      <w:pPr>
        <w:spacing w:after="0" w:line="240" w:lineRule="auto"/>
        <w:ind w:firstLineChars="236" w:firstLine="566"/>
        <w:jc w:val="both"/>
        <w:rPr>
          <w:rFonts w:eastAsia="SimSun"/>
          <w:color w:val="auto"/>
          <w:lang w:val="uk-UA" w:eastAsia="zh-CN"/>
        </w:rPr>
      </w:pPr>
    </w:p>
    <w:p w:rsidR="007A2B23" w:rsidRPr="007A2B23" w:rsidRDefault="007A2B23" w:rsidP="00FD7304">
      <w:pPr>
        <w:spacing w:after="0"/>
        <w:jc w:val="both"/>
        <w:rPr>
          <w:rFonts w:eastAsia="Times New Roman"/>
          <w:b/>
          <w:color w:val="auto"/>
          <w:lang w:val="uk-UA"/>
        </w:rPr>
      </w:pPr>
      <w:r w:rsidRPr="007A2B23">
        <w:rPr>
          <w:rFonts w:eastAsia="Times New Roman"/>
          <w:b/>
          <w:color w:val="auto"/>
          <w:lang w:val="uk-UA"/>
        </w:rPr>
        <w:t xml:space="preserve">Кожен товар має містити емблему Європейського  Союзу, яка розміщується на видному місці, та текст: </w:t>
      </w:r>
      <w:r w:rsidRPr="007A2B23">
        <w:rPr>
          <w:rFonts w:eastAsia="Times New Roman"/>
          <w:b/>
          <w:i/>
          <w:iCs/>
          <w:color w:val="auto"/>
          <w:lang w:val="uk-UA"/>
        </w:rPr>
        <w:t>“Цей крок співфінансується Європейським Союзом — Ukraine Facility”. Макет додатково узгоджується з замовником.</w:t>
      </w:r>
    </w:p>
    <w:p w:rsidR="007A2B23" w:rsidRDefault="007A2B23" w:rsidP="007A2B23">
      <w:pPr>
        <w:jc w:val="center"/>
        <w:rPr>
          <w:rFonts w:eastAsia="Times New Roman"/>
          <w:b/>
          <w:color w:val="auto"/>
          <w:sz w:val="22"/>
          <w:szCs w:val="22"/>
          <w:lang w:val="uk-UA"/>
        </w:rPr>
      </w:pPr>
    </w:p>
    <w:p w:rsidR="00FD7304" w:rsidRDefault="00FD7304" w:rsidP="007A2B23">
      <w:pPr>
        <w:jc w:val="center"/>
        <w:rPr>
          <w:rFonts w:eastAsia="Times New Roman"/>
          <w:b/>
          <w:color w:val="auto"/>
          <w:sz w:val="22"/>
          <w:szCs w:val="22"/>
          <w:lang w:val="uk-UA"/>
        </w:rPr>
      </w:pPr>
    </w:p>
    <w:p w:rsidR="00FD7304" w:rsidRPr="007A2B23" w:rsidRDefault="00FD7304" w:rsidP="007A2B23">
      <w:pPr>
        <w:jc w:val="center"/>
        <w:rPr>
          <w:rFonts w:eastAsia="Times New Roman"/>
          <w:b/>
          <w:color w:val="auto"/>
          <w:sz w:val="22"/>
          <w:szCs w:val="22"/>
          <w:lang w:val="uk-UA"/>
        </w:rPr>
      </w:pPr>
    </w:p>
    <w:p w:rsidR="002A6499" w:rsidRPr="001C628E" w:rsidRDefault="002A6499" w:rsidP="002A6499">
      <w:pPr>
        <w:spacing w:after="0"/>
        <w:rPr>
          <w:b/>
          <w:bCs/>
          <w:color w:val="auto"/>
          <w:lang w:val="uk-UA"/>
        </w:rPr>
      </w:pPr>
      <w:r w:rsidRPr="00882FF3">
        <w:rPr>
          <w:b/>
          <w:bCs/>
          <w:color w:val="auto"/>
          <w:lang w:val="uk-UA"/>
        </w:rPr>
        <w:t xml:space="preserve">Головний спеціаліст відділу планування, </w:t>
      </w:r>
    </w:p>
    <w:p w:rsidR="003406B3" w:rsidRPr="00882FF3" w:rsidRDefault="002A6499" w:rsidP="002A6499">
      <w:pPr>
        <w:spacing w:after="0"/>
        <w:rPr>
          <w:lang w:val="uk-UA"/>
        </w:rPr>
      </w:pPr>
      <w:r w:rsidRPr="00882FF3">
        <w:rPr>
          <w:b/>
          <w:bCs/>
          <w:color w:val="auto"/>
          <w:lang w:val="uk-UA"/>
        </w:rPr>
        <w:t>економічного розвитку та інвестицій</w:t>
      </w:r>
      <w:r w:rsidR="003406B3" w:rsidRPr="00882FF3">
        <w:rPr>
          <w:color w:val="auto"/>
          <w:lang w:val="uk-UA"/>
        </w:rPr>
        <w:t xml:space="preserve"> </w:t>
      </w:r>
      <w:r w:rsidR="003406B3" w:rsidRPr="00882FF3">
        <w:rPr>
          <w:color w:val="auto"/>
          <w:lang w:val="uk-UA"/>
        </w:rPr>
        <w:tab/>
      </w:r>
      <w:r w:rsidR="0056669B" w:rsidRPr="00882FF3">
        <w:rPr>
          <w:color w:val="auto"/>
          <w:lang w:val="uk-UA"/>
        </w:rPr>
        <w:t xml:space="preserve">         </w:t>
      </w:r>
      <w:r w:rsidR="003406B3" w:rsidRPr="00882FF3">
        <w:rPr>
          <w:color w:val="auto"/>
          <w:lang w:val="uk-UA"/>
        </w:rPr>
        <w:tab/>
      </w:r>
      <w:r w:rsidRPr="001C628E">
        <w:rPr>
          <w:color w:val="auto"/>
          <w:lang w:val="uk-UA"/>
        </w:rPr>
        <w:t xml:space="preserve">                          </w:t>
      </w:r>
      <w:r w:rsidR="003406B3" w:rsidRPr="00882FF3">
        <w:rPr>
          <w:color w:val="auto"/>
          <w:lang w:val="uk-UA"/>
        </w:rPr>
        <w:tab/>
      </w:r>
      <w:r w:rsidR="006F0EC8" w:rsidRPr="00882FF3">
        <w:rPr>
          <w:b/>
          <w:color w:val="auto"/>
          <w:lang w:val="uk-UA"/>
        </w:rPr>
        <w:t>Мар’яна ЖІНЧИН</w:t>
      </w:r>
    </w:p>
    <w:sectPr w:rsidR="003406B3" w:rsidRPr="00882FF3">
      <w:headerReference w:type="even" r:id="rId9"/>
      <w:footerReference w:type="even"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DB" w:rsidRDefault="007571DB">
      <w:pPr>
        <w:spacing w:after="0" w:line="240" w:lineRule="auto"/>
      </w:pPr>
      <w:r>
        <w:separator/>
      </w:r>
    </w:p>
  </w:endnote>
  <w:endnote w:type="continuationSeparator" w:id="0">
    <w:p w:rsidR="007571DB" w:rsidRDefault="0075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1049606571"/>
      <w:docPartObj>
        <w:docPartGallery w:val="Page Numbers (Bottom of Page)"/>
        <w:docPartUnique/>
      </w:docPartObj>
    </w:sdtPr>
    <w:sdtContent>
      <w:p w:rsidR="00A7380C" w:rsidRDefault="00A7380C" w:rsidP="00A7380C">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A7380C" w:rsidRDefault="00A7380C">
    <w:pPr>
      <w:pStyle w:val="aa"/>
    </w:pPr>
  </w:p>
  <w:p w:rsidR="00A7380C" w:rsidRDefault="00A738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a"/>
    </w:pPr>
  </w:p>
  <w:p w:rsidR="00A7380C" w:rsidRDefault="00A738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DB" w:rsidRDefault="007571DB">
      <w:pPr>
        <w:spacing w:after="0" w:line="240" w:lineRule="auto"/>
      </w:pPr>
      <w:r>
        <w:separator/>
      </w:r>
    </w:p>
  </w:footnote>
  <w:footnote w:type="continuationSeparator" w:id="0">
    <w:p w:rsidR="007571DB" w:rsidRDefault="007571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8"/>
    </w:pPr>
  </w:p>
  <w:p w:rsidR="00A7380C" w:rsidRDefault="00A738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8"/>
    </w:pPr>
  </w:p>
  <w:p w:rsidR="00A7380C" w:rsidRDefault="00A738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BD1E6F"/>
    <w:multiLevelType w:val="singleLevel"/>
    <w:tmpl w:val="94BD1E6F"/>
    <w:lvl w:ilvl="0">
      <w:start w:val="1"/>
      <w:numFmt w:val="decimal"/>
      <w:lvlText w:val="%1."/>
      <w:lvlJc w:val="left"/>
      <w:pPr>
        <w:tabs>
          <w:tab w:val="left" w:pos="425"/>
        </w:tabs>
        <w:ind w:left="425" w:hanging="425"/>
      </w:pPr>
      <w:rPr>
        <w:rFonts w:hint="default"/>
      </w:rPr>
    </w:lvl>
  </w:abstractNum>
  <w:abstractNum w:abstractNumId="1">
    <w:nsid w:val="9ADAB609"/>
    <w:multiLevelType w:val="singleLevel"/>
    <w:tmpl w:val="9ADAB609"/>
    <w:lvl w:ilvl="0">
      <w:start w:val="1"/>
      <w:numFmt w:val="decimal"/>
      <w:lvlText w:val="%1."/>
      <w:lvlJc w:val="left"/>
      <w:pPr>
        <w:tabs>
          <w:tab w:val="left" w:pos="425"/>
        </w:tabs>
        <w:ind w:left="425" w:hanging="425"/>
      </w:pPr>
      <w:rPr>
        <w:rFonts w:hint="default"/>
      </w:rPr>
    </w:lvl>
  </w:abstractNum>
  <w:abstractNum w:abstractNumId="2">
    <w:nsid w:val="A758F978"/>
    <w:multiLevelType w:val="singleLevel"/>
    <w:tmpl w:val="A758F978"/>
    <w:lvl w:ilvl="0">
      <w:start w:val="1"/>
      <w:numFmt w:val="decimal"/>
      <w:lvlText w:val="%1."/>
      <w:lvlJc w:val="left"/>
      <w:pPr>
        <w:tabs>
          <w:tab w:val="left" w:pos="425"/>
        </w:tabs>
        <w:ind w:left="425" w:hanging="425"/>
      </w:pPr>
      <w:rPr>
        <w:rFonts w:hint="default"/>
      </w:rPr>
    </w:lvl>
  </w:abstractNum>
  <w:abstractNum w:abstractNumId="3">
    <w:nsid w:val="B0E526C1"/>
    <w:multiLevelType w:val="singleLevel"/>
    <w:tmpl w:val="B0E526C1"/>
    <w:lvl w:ilvl="0">
      <w:start w:val="1"/>
      <w:numFmt w:val="decimal"/>
      <w:lvlText w:val="%1."/>
      <w:lvlJc w:val="left"/>
      <w:pPr>
        <w:tabs>
          <w:tab w:val="left" w:pos="425"/>
        </w:tabs>
        <w:ind w:left="425" w:hanging="425"/>
      </w:pPr>
      <w:rPr>
        <w:rFonts w:hint="default"/>
      </w:rPr>
    </w:lvl>
  </w:abstractNum>
  <w:abstractNum w:abstractNumId="4">
    <w:nsid w:val="B10BE4F6"/>
    <w:multiLevelType w:val="singleLevel"/>
    <w:tmpl w:val="B10BE4F6"/>
    <w:lvl w:ilvl="0">
      <w:start w:val="1"/>
      <w:numFmt w:val="decimal"/>
      <w:lvlText w:val="%1."/>
      <w:lvlJc w:val="left"/>
      <w:pPr>
        <w:tabs>
          <w:tab w:val="left" w:pos="425"/>
        </w:tabs>
        <w:ind w:left="425" w:hanging="425"/>
      </w:pPr>
      <w:rPr>
        <w:rFonts w:hint="default"/>
      </w:rPr>
    </w:lvl>
  </w:abstractNum>
  <w:abstractNum w:abstractNumId="5">
    <w:nsid w:val="B64D7FB1"/>
    <w:multiLevelType w:val="singleLevel"/>
    <w:tmpl w:val="B64D7FB1"/>
    <w:lvl w:ilvl="0">
      <w:start w:val="1"/>
      <w:numFmt w:val="decimal"/>
      <w:lvlText w:val="%1."/>
      <w:lvlJc w:val="left"/>
      <w:pPr>
        <w:tabs>
          <w:tab w:val="left" w:pos="425"/>
        </w:tabs>
        <w:ind w:left="425" w:hanging="425"/>
      </w:pPr>
      <w:rPr>
        <w:rFonts w:hint="default"/>
      </w:rPr>
    </w:lvl>
  </w:abstractNum>
  <w:abstractNum w:abstractNumId="6">
    <w:nsid w:val="C5A38F69"/>
    <w:multiLevelType w:val="singleLevel"/>
    <w:tmpl w:val="C5A38F69"/>
    <w:lvl w:ilvl="0">
      <w:start w:val="1"/>
      <w:numFmt w:val="decimal"/>
      <w:lvlText w:val="%1."/>
      <w:lvlJc w:val="left"/>
      <w:pPr>
        <w:tabs>
          <w:tab w:val="left" w:pos="425"/>
        </w:tabs>
        <w:ind w:left="425" w:hanging="425"/>
      </w:pPr>
      <w:rPr>
        <w:rFonts w:hint="default"/>
      </w:rPr>
    </w:lvl>
  </w:abstractNum>
  <w:abstractNum w:abstractNumId="7">
    <w:nsid w:val="C69AC81C"/>
    <w:multiLevelType w:val="singleLevel"/>
    <w:tmpl w:val="C69AC81C"/>
    <w:lvl w:ilvl="0">
      <w:start w:val="1"/>
      <w:numFmt w:val="decimal"/>
      <w:lvlText w:val="%1."/>
      <w:lvlJc w:val="left"/>
      <w:pPr>
        <w:tabs>
          <w:tab w:val="left" w:pos="425"/>
        </w:tabs>
        <w:ind w:left="425" w:hanging="425"/>
      </w:pPr>
      <w:rPr>
        <w:rFonts w:hint="default"/>
      </w:rPr>
    </w:lvl>
  </w:abstractNum>
  <w:abstractNum w:abstractNumId="8">
    <w:nsid w:val="C8F06442"/>
    <w:multiLevelType w:val="singleLevel"/>
    <w:tmpl w:val="C8F06442"/>
    <w:lvl w:ilvl="0">
      <w:start w:val="1"/>
      <w:numFmt w:val="decimal"/>
      <w:lvlText w:val="%1."/>
      <w:lvlJc w:val="left"/>
      <w:pPr>
        <w:tabs>
          <w:tab w:val="left" w:pos="425"/>
        </w:tabs>
        <w:ind w:left="425" w:hanging="425"/>
      </w:pPr>
      <w:rPr>
        <w:rFonts w:hint="default"/>
      </w:rPr>
    </w:lvl>
  </w:abstractNum>
  <w:abstractNum w:abstractNumId="9">
    <w:nsid w:val="CA82922D"/>
    <w:multiLevelType w:val="singleLevel"/>
    <w:tmpl w:val="CA82922D"/>
    <w:lvl w:ilvl="0">
      <w:start w:val="1"/>
      <w:numFmt w:val="decimal"/>
      <w:lvlText w:val="%1."/>
      <w:lvlJc w:val="left"/>
      <w:pPr>
        <w:tabs>
          <w:tab w:val="left" w:pos="425"/>
        </w:tabs>
        <w:ind w:left="425" w:hanging="425"/>
      </w:pPr>
      <w:rPr>
        <w:rFonts w:hint="default"/>
      </w:rPr>
    </w:lvl>
  </w:abstractNum>
  <w:abstractNum w:abstractNumId="10">
    <w:nsid w:val="D91F966F"/>
    <w:multiLevelType w:val="singleLevel"/>
    <w:tmpl w:val="D91F966F"/>
    <w:lvl w:ilvl="0">
      <w:start w:val="1"/>
      <w:numFmt w:val="decimal"/>
      <w:lvlText w:val="%1."/>
      <w:lvlJc w:val="left"/>
      <w:pPr>
        <w:tabs>
          <w:tab w:val="left" w:pos="425"/>
        </w:tabs>
        <w:ind w:left="425" w:hanging="425"/>
      </w:pPr>
      <w:rPr>
        <w:rFonts w:hint="default"/>
        <w:b w:val="0"/>
        <w:bCs w:val="0"/>
      </w:rPr>
    </w:lvl>
  </w:abstractNum>
  <w:abstractNum w:abstractNumId="11">
    <w:nsid w:val="E988C30E"/>
    <w:multiLevelType w:val="singleLevel"/>
    <w:tmpl w:val="E988C30E"/>
    <w:lvl w:ilvl="0">
      <w:start w:val="1"/>
      <w:numFmt w:val="decimal"/>
      <w:lvlText w:val="%1."/>
      <w:lvlJc w:val="left"/>
      <w:pPr>
        <w:tabs>
          <w:tab w:val="left" w:pos="425"/>
        </w:tabs>
        <w:ind w:left="425" w:hanging="425"/>
      </w:pPr>
      <w:rPr>
        <w:rFonts w:hint="default"/>
      </w:rPr>
    </w:lvl>
  </w:abstractNum>
  <w:abstractNum w:abstractNumId="12">
    <w:nsid w:val="EE339787"/>
    <w:multiLevelType w:val="singleLevel"/>
    <w:tmpl w:val="EE339787"/>
    <w:lvl w:ilvl="0">
      <w:start w:val="1"/>
      <w:numFmt w:val="decimal"/>
      <w:lvlText w:val="%1."/>
      <w:lvlJc w:val="left"/>
      <w:pPr>
        <w:tabs>
          <w:tab w:val="left" w:pos="425"/>
        </w:tabs>
        <w:ind w:left="425" w:hanging="425"/>
      </w:pPr>
      <w:rPr>
        <w:rFonts w:hint="default"/>
        <w:b w:val="0"/>
        <w:bCs w:val="0"/>
      </w:rPr>
    </w:lvl>
  </w:abstractNum>
  <w:abstractNum w:abstractNumId="13">
    <w:nsid w:val="F695A07B"/>
    <w:multiLevelType w:val="singleLevel"/>
    <w:tmpl w:val="F695A07B"/>
    <w:lvl w:ilvl="0">
      <w:start w:val="1"/>
      <w:numFmt w:val="decimal"/>
      <w:lvlText w:val="%1."/>
      <w:lvlJc w:val="left"/>
      <w:pPr>
        <w:tabs>
          <w:tab w:val="left" w:pos="425"/>
        </w:tabs>
        <w:ind w:left="425" w:hanging="425"/>
      </w:pPr>
      <w:rPr>
        <w:rFonts w:hint="default"/>
      </w:rPr>
    </w:lvl>
  </w:abstractNum>
  <w:abstractNum w:abstractNumId="14">
    <w:nsid w:val="F8773C04"/>
    <w:multiLevelType w:val="singleLevel"/>
    <w:tmpl w:val="F8773C04"/>
    <w:lvl w:ilvl="0">
      <w:start w:val="1"/>
      <w:numFmt w:val="decimal"/>
      <w:lvlText w:val="%1."/>
      <w:lvlJc w:val="left"/>
      <w:pPr>
        <w:tabs>
          <w:tab w:val="left" w:pos="425"/>
        </w:tabs>
        <w:ind w:left="425" w:hanging="425"/>
      </w:pPr>
      <w:rPr>
        <w:rFonts w:hint="default"/>
      </w:rPr>
    </w:lvl>
  </w:abstractNum>
  <w:abstractNum w:abstractNumId="15">
    <w:nsid w:val="FD1CCC93"/>
    <w:multiLevelType w:val="singleLevel"/>
    <w:tmpl w:val="FD1CCC93"/>
    <w:lvl w:ilvl="0">
      <w:start w:val="1"/>
      <w:numFmt w:val="decimal"/>
      <w:lvlText w:val="%1."/>
      <w:lvlJc w:val="left"/>
      <w:pPr>
        <w:tabs>
          <w:tab w:val="left" w:pos="425"/>
        </w:tabs>
        <w:ind w:left="425" w:hanging="425"/>
      </w:pPr>
      <w:rPr>
        <w:rFonts w:hint="default"/>
      </w:rPr>
    </w:lvl>
  </w:abstractNum>
  <w:abstractNum w:abstractNumId="16">
    <w:nsid w:val="07C152FE"/>
    <w:multiLevelType w:val="singleLevel"/>
    <w:tmpl w:val="07C152FE"/>
    <w:lvl w:ilvl="0">
      <w:start w:val="1"/>
      <w:numFmt w:val="decimal"/>
      <w:lvlText w:val="%1."/>
      <w:lvlJc w:val="left"/>
      <w:pPr>
        <w:tabs>
          <w:tab w:val="left" w:pos="425"/>
        </w:tabs>
        <w:ind w:left="425" w:hanging="425"/>
      </w:pPr>
      <w:rPr>
        <w:rFonts w:hint="default"/>
      </w:rPr>
    </w:lvl>
  </w:abstractNum>
  <w:abstractNum w:abstractNumId="17">
    <w:nsid w:val="0C04BB7C"/>
    <w:multiLevelType w:val="singleLevel"/>
    <w:tmpl w:val="0C04BB7C"/>
    <w:lvl w:ilvl="0">
      <w:start w:val="1"/>
      <w:numFmt w:val="decimal"/>
      <w:lvlText w:val="%1."/>
      <w:lvlJc w:val="left"/>
      <w:pPr>
        <w:tabs>
          <w:tab w:val="left" w:pos="425"/>
        </w:tabs>
        <w:ind w:left="425" w:hanging="425"/>
      </w:pPr>
      <w:rPr>
        <w:rFonts w:hint="default"/>
      </w:rPr>
    </w:lvl>
  </w:abstractNum>
  <w:abstractNum w:abstractNumId="18">
    <w:nsid w:val="1019B7D0"/>
    <w:multiLevelType w:val="singleLevel"/>
    <w:tmpl w:val="1019B7D0"/>
    <w:lvl w:ilvl="0">
      <w:start w:val="1"/>
      <w:numFmt w:val="decimal"/>
      <w:lvlText w:val="%1."/>
      <w:lvlJc w:val="left"/>
      <w:pPr>
        <w:tabs>
          <w:tab w:val="left" w:pos="425"/>
        </w:tabs>
        <w:ind w:left="425" w:hanging="425"/>
      </w:pPr>
      <w:rPr>
        <w:rFonts w:hint="default"/>
      </w:rPr>
    </w:lvl>
  </w:abstractNum>
  <w:abstractNum w:abstractNumId="19">
    <w:nsid w:val="169D42F0"/>
    <w:multiLevelType w:val="singleLevel"/>
    <w:tmpl w:val="169D42F0"/>
    <w:lvl w:ilvl="0">
      <w:start w:val="1"/>
      <w:numFmt w:val="decimal"/>
      <w:lvlText w:val="%1."/>
      <w:lvlJc w:val="left"/>
      <w:pPr>
        <w:tabs>
          <w:tab w:val="left" w:pos="425"/>
        </w:tabs>
        <w:ind w:left="425" w:hanging="425"/>
      </w:pPr>
      <w:rPr>
        <w:rFonts w:hint="default"/>
        <w:b w:val="0"/>
        <w:bCs w:val="0"/>
      </w:rPr>
    </w:lvl>
  </w:abstractNum>
  <w:abstractNum w:abstractNumId="20">
    <w:nsid w:val="309D23ED"/>
    <w:multiLevelType w:val="multilevel"/>
    <w:tmpl w:val="C8E0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7225914"/>
    <w:multiLevelType w:val="multilevel"/>
    <w:tmpl w:val="29F2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8E4AA19"/>
    <w:multiLevelType w:val="singleLevel"/>
    <w:tmpl w:val="38E4AA19"/>
    <w:lvl w:ilvl="0">
      <w:start w:val="1"/>
      <w:numFmt w:val="decimal"/>
      <w:lvlText w:val="%1."/>
      <w:lvlJc w:val="left"/>
      <w:pPr>
        <w:tabs>
          <w:tab w:val="left" w:pos="425"/>
        </w:tabs>
        <w:ind w:left="425" w:hanging="425"/>
      </w:pPr>
      <w:rPr>
        <w:rFonts w:hint="default"/>
      </w:rPr>
    </w:lvl>
  </w:abstractNum>
  <w:abstractNum w:abstractNumId="23">
    <w:nsid w:val="48687EBF"/>
    <w:multiLevelType w:val="singleLevel"/>
    <w:tmpl w:val="48687EBF"/>
    <w:lvl w:ilvl="0">
      <w:start w:val="1"/>
      <w:numFmt w:val="decimal"/>
      <w:lvlText w:val="%1."/>
      <w:lvlJc w:val="left"/>
      <w:pPr>
        <w:tabs>
          <w:tab w:val="left" w:pos="425"/>
        </w:tabs>
        <w:ind w:left="425" w:hanging="425"/>
      </w:pPr>
      <w:rPr>
        <w:rFonts w:hint="default"/>
      </w:rPr>
    </w:lvl>
  </w:abstractNum>
  <w:abstractNum w:abstractNumId="24">
    <w:nsid w:val="4BA07720"/>
    <w:multiLevelType w:val="multilevel"/>
    <w:tmpl w:val="B8762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C021390"/>
    <w:multiLevelType w:val="singleLevel"/>
    <w:tmpl w:val="6C021390"/>
    <w:lvl w:ilvl="0">
      <w:start w:val="1"/>
      <w:numFmt w:val="decimal"/>
      <w:lvlText w:val="%1."/>
      <w:lvlJc w:val="left"/>
      <w:pPr>
        <w:tabs>
          <w:tab w:val="left" w:pos="425"/>
        </w:tabs>
        <w:ind w:left="425" w:hanging="425"/>
      </w:pPr>
      <w:rPr>
        <w:rFonts w:hint="default"/>
      </w:rPr>
    </w:lvl>
  </w:abstractNum>
  <w:abstractNum w:abstractNumId="26">
    <w:nsid w:val="7048D42E"/>
    <w:multiLevelType w:val="singleLevel"/>
    <w:tmpl w:val="7048D42E"/>
    <w:lvl w:ilvl="0">
      <w:start w:val="1"/>
      <w:numFmt w:val="decimal"/>
      <w:lvlText w:val="%1."/>
      <w:lvlJc w:val="left"/>
      <w:pPr>
        <w:tabs>
          <w:tab w:val="left" w:pos="425"/>
        </w:tabs>
        <w:ind w:left="425" w:hanging="425"/>
      </w:pPr>
      <w:rPr>
        <w:rFonts w:hint="default"/>
      </w:rPr>
    </w:lvl>
  </w:abstractNum>
  <w:num w:numId="1">
    <w:abstractNumId w:val="21"/>
  </w:num>
  <w:num w:numId="2">
    <w:abstractNumId w:val="20"/>
  </w:num>
  <w:num w:numId="3">
    <w:abstractNumId w:val="24"/>
  </w:num>
  <w:num w:numId="4">
    <w:abstractNumId w:val="6"/>
  </w:num>
  <w:num w:numId="5">
    <w:abstractNumId w:val="23"/>
  </w:num>
  <w:num w:numId="6">
    <w:abstractNumId w:val="7"/>
  </w:num>
  <w:num w:numId="7">
    <w:abstractNumId w:val="3"/>
  </w:num>
  <w:num w:numId="8">
    <w:abstractNumId w:val="22"/>
  </w:num>
  <w:num w:numId="9">
    <w:abstractNumId w:val="2"/>
  </w:num>
  <w:num w:numId="10">
    <w:abstractNumId w:val="25"/>
  </w:num>
  <w:num w:numId="11">
    <w:abstractNumId w:val="17"/>
  </w:num>
  <w:num w:numId="12">
    <w:abstractNumId w:val="19"/>
  </w:num>
  <w:num w:numId="13">
    <w:abstractNumId w:val="10"/>
  </w:num>
  <w:num w:numId="14">
    <w:abstractNumId w:val="12"/>
  </w:num>
  <w:num w:numId="15">
    <w:abstractNumId w:val="4"/>
  </w:num>
  <w:num w:numId="16">
    <w:abstractNumId w:val="1"/>
  </w:num>
  <w:num w:numId="17">
    <w:abstractNumId w:val="8"/>
  </w:num>
  <w:num w:numId="18">
    <w:abstractNumId w:val="11"/>
  </w:num>
  <w:num w:numId="19">
    <w:abstractNumId w:val="5"/>
  </w:num>
  <w:num w:numId="20">
    <w:abstractNumId w:val="14"/>
  </w:num>
  <w:num w:numId="21">
    <w:abstractNumId w:val="13"/>
  </w:num>
  <w:num w:numId="22">
    <w:abstractNumId w:val="0"/>
  </w:num>
  <w:num w:numId="23">
    <w:abstractNumId w:val="16"/>
  </w:num>
  <w:num w:numId="24">
    <w:abstractNumId w:val="9"/>
  </w:num>
  <w:num w:numId="25">
    <w:abstractNumId w:val="26"/>
  </w:num>
  <w:num w:numId="26">
    <w:abstractNumId w:val="18"/>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4B"/>
    <w:rsid w:val="00032030"/>
    <w:rsid w:val="000563C2"/>
    <w:rsid w:val="0006144E"/>
    <w:rsid w:val="000742D9"/>
    <w:rsid w:val="000D3B91"/>
    <w:rsid w:val="00115087"/>
    <w:rsid w:val="0011611C"/>
    <w:rsid w:val="001271EA"/>
    <w:rsid w:val="00131AA5"/>
    <w:rsid w:val="0014252C"/>
    <w:rsid w:val="00145178"/>
    <w:rsid w:val="001655A5"/>
    <w:rsid w:val="00173767"/>
    <w:rsid w:val="001B6BB3"/>
    <w:rsid w:val="001C628E"/>
    <w:rsid w:val="001D5E9F"/>
    <w:rsid w:val="001F3D54"/>
    <w:rsid w:val="002054DD"/>
    <w:rsid w:val="002536CD"/>
    <w:rsid w:val="002A6499"/>
    <w:rsid w:val="002B5F04"/>
    <w:rsid w:val="002C788F"/>
    <w:rsid w:val="002E48E6"/>
    <w:rsid w:val="003406B3"/>
    <w:rsid w:val="003625AE"/>
    <w:rsid w:val="00371776"/>
    <w:rsid w:val="00383B83"/>
    <w:rsid w:val="003A3C60"/>
    <w:rsid w:val="003A6891"/>
    <w:rsid w:val="003F5627"/>
    <w:rsid w:val="0040487B"/>
    <w:rsid w:val="00417478"/>
    <w:rsid w:val="0042041C"/>
    <w:rsid w:val="00495C60"/>
    <w:rsid w:val="0055545C"/>
    <w:rsid w:val="00563732"/>
    <w:rsid w:val="0056669B"/>
    <w:rsid w:val="005714A3"/>
    <w:rsid w:val="00611419"/>
    <w:rsid w:val="00623F16"/>
    <w:rsid w:val="00642084"/>
    <w:rsid w:val="00676EC0"/>
    <w:rsid w:val="006F0EC8"/>
    <w:rsid w:val="00715B8B"/>
    <w:rsid w:val="007571DB"/>
    <w:rsid w:val="0077412A"/>
    <w:rsid w:val="007A2B23"/>
    <w:rsid w:val="008035AD"/>
    <w:rsid w:val="00811328"/>
    <w:rsid w:val="00882FF3"/>
    <w:rsid w:val="0089003F"/>
    <w:rsid w:val="008C7659"/>
    <w:rsid w:val="0093228E"/>
    <w:rsid w:val="00955801"/>
    <w:rsid w:val="009E1B33"/>
    <w:rsid w:val="00A04035"/>
    <w:rsid w:val="00A30576"/>
    <w:rsid w:val="00A31609"/>
    <w:rsid w:val="00A36D4B"/>
    <w:rsid w:val="00A40974"/>
    <w:rsid w:val="00A7380C"/>
    <w:rsid w:val="00A865E1"/>
    <w:rsid w:val="00AA0AD9"/>
    <w:rsid w:val="00AA49AB"/>
    <w:rsid w:val="00AB6F14"/>
    <w:rsid w:val="00AB76F0"/>
    <w:rsid w:val="00AC4A34"/>
    <w:rsid w:val="00AE171D"/>
    <w:rsid w:val="00B05137"/>
    <w:rsid w:val="00B30AB2"/>
    <w:rsid w:val="00BC3399"/>
    <w:rsid w:val="00BE41D5"/>
    <w:rsid w:val="00C15692"/>
    <w:rsid w:val="00C3150C"/>
    <w:rsid w:val="00C73BBB"/>
    <w:rsid w:val="00C76BE8"/>
    <w:rsid w:val="00CB475A"/>
    <w:rsid w:val="00CF54D1"/>
    <w:rsid w:val="00D160D2"/>
    <w:rsid w:val="00D21C8A"/>
    <w:rsid w:val="00D35C73"/>
    <w:rsid w:val="00DA0C25"/>
    <w:rsid w:val="00DD5C66"/>
    <w:rsid w:val="00E4421A"/>
    <w:rsid w:val="00F1664C"/>
    <w:rsid w:val="00F228C6"/>
    <w:rsid w:val="00F52FD6"/>
    <w:rsid w:val="00F714EB"/>
    <w:rsid w:val="00FA7413"/>
    <w:rsid w:val="00FC3B7D"/>
    <w:rsid w:val="00FD7304"/>
    <w:rsid w:val="00FE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80C"/>
    <w:pPr>
      <w:keepNext/>
      <w:keepLines/>
      <w:spacing w:before="480" w:after="120"/>
      <w:outlineLvl w:val="0"/>
    </w:pPr>
    <w:rPr>
      <w:rFonts w:ascii="Calibri" w:eastAsia="Calibri" w:hAnsi="Calibri" w:cs="Calibri"/>
      <w:b/>
      <w:color w:val="auto"/>
      <w:sz w:val="48"/>
      <w:szCs w:val="48"/>
      <w:lang w:val="uk-UA"/>
    </w:rPr>
  </w:style>
  <w:style w:type="paragraph" w:styleId="2">
    <w:name w:val="heading 2"/>
    <w:basedOn w:val="a"/>
    <w:next w:val="a"/>
    <w:link w:val="20"/>
    <w:uiPriority w:val="9"/>
    <w:semiHidden/>
    <w:unhideWhenUsed/>
    <w:qFormat/>
    <w:rsid w:val="00A7380C"/>
    <w:pPr>
      <w:keepNext/>
      <w:keepLines/>
      <w:spacing w:before="360" w:after="80"/>
      <w:outlineLvl w:val="1"/>
    </w:pPr>
    <w:rPr>
      <w:rFonts w:ascii="Calibri" w:eastAsia="Calibri" w:hAnsi="Calibri" w:cs="Calibri"/>
      <w:b/>
      <w:color w:val="auto"/>
      <w:sz w:val="36"/>
      <w:szCs w:val="36"/>
      <w:lang w:val="uk-UA"/>
    </w:rPr>
  </w:style>
  <w:style w:type="paragraph" w:styleId="3">
    <w:name w:val="heading 3"/>
    <w:basedOn w:val="a"/>
    <w:next w:val="a"/>
    <w:link w:val="30"/>
    <w:uiPriority w:val="9"/>
    <w:semiHidden/>
    <w:unhideWhenUsed/>
    <w:qFormat/>
    <w:rsid w:val="00A7380C"/>
    <w:pPr>
      <w:keepNext/>
      <w:keepLines/>
      <w:spacing w:before="280" w:after="80"/>
      <w:outlineLvl w:val="2"/>
    </w:pPr>
    <w:rPr>
      <w:rFonts w:ascii="Calibri" w:eastAsia="Calibri" w:hAnsi="Calibri" w:cs="Calibri"/>
      <w:b/>
      <w:color w:val="auto"/>
      <w:sz w:val="28"/>
      <w:szCs w:val="28"/>
      <w:lang w:val="uk-UA"/>
    </w:rPr>
  </w:style>
  <w:style w:type="paragraph" w:styleId="4">
    <w:name w:val="heading 4"/>
    <w:basedOn w:val="a"/>
    <w:next w:val="a"/>
    <w:link w:val="40"/>
    <w:uiPriority w:val="9"/>
    <w:semiHidden/>
    <w:unhideWhenUsed/>
    <w:qFormat/>
    <w:rsid w:val="00A7380C"/>
    <w:pPr>
      <w:keepNext/>
      <w:keepLines/>
      <w:spacing w:before="240" w:after="40"/>
      <w:outlineLvl w:val="3"/>
    </w:pPr>
    <w:rPr>
      <w:rFonts w:ascii="Calibri" w:eastAsia="Calibri" w:hAnsi="Calibri" w:cs="Calibri"/>
      <w:b/>
      <w:color w:val="auto"/>
      <w:lang w:val="uk-UA"/>
    </w:rPr>
  </w:style>
  <w:style w:type="paragraph" w:styleId="5">
    <w:name w:val="heading 5"/>
    <w:basedOn w:val="a"/>
    <w:next w:val="a"/>
    <w:link w:val="50"/>
    <w:uiPriority w:val="9"/>
    <w:semiHidden/>
    <w:unhideWhenUsed/>
    <w:qFormat/>
    <w:rsid w:val="00A7380C"/>
    <w:pPr>
      <w:keepNext/>
      <w:keepLines/>
      <w:spacing w:before="220" w:after="40"/>
      <w:outlineLvl w:val="4"/>
    </w:pPr>
    <w:rPr>
      <w:rFonts w:ascii="Calibri" w:eastAsia="Calibri" w:hAnsi="Calibri" w:cs="Calibri"/>
      <w:b/>
      <w:color w:val="auto"/>
      <w:sz w:val="22"/>
      <w:szCs w:val="22"/>
      <w:lang w:val="uk-UA"/>
    </w:rPr>
  </w:style>
  <w:style w:type="paragraph" w:styleId="6">
    <w:name w:val="heading 6"/>
    <w:basedOn w:val="a"/>
    <w:next w:val="a"/>
    <w:link w:val="60"/>
    <w:uiPriority w:val="9"/>
    <w:semiHidden/>
    <w:unhideWhenUsed/>
    <w:qFormat/>
    <w:rsid w:val="00A7380C"/>
    <w:pPr>
      <w:keepNext/>
      <w:keepLines/>
      <w:spacing w:before="200" w:after="40"/>
      <w:outlineLvl w:val="5"/>
    </w:pPr>
    <w:rPr>
      <w:rFonts w:ascii="Calibri" w:eastAsia="Calibri" w:hAnsi="Calibri" w:cs="Calibri"/>
      <w:b/>
      <w:color w:val="auto"/>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aliases w:val="CA bullets,EBRD List,Chapter10,Список уровня 2,название табл/рис,заголовок 1.1,AC List 01"/>
    <w:basedOn w:val="a"/>
    <w:link w:val="a6"/>
    <w:uiPriority w:val="34"/>
    <w:qFormat/>
    <w:rsid w:val="000563C2"/>
    <w:pPr>
      <w:ind w:left="720"/>
      <w:contextualSpacing/>
    </w:pPr>
  </w:style>
  <w:style w:type="table" w:styleId="a7">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A6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6499"/>
  </w:style>
  <w:style w:type="paragraph" w:styleId="aa">
    <w:name w:val="footer"/>
    <w:basedOn w:val="a"/>
    <w:link w:val="ab"/>
    <w:uiPriority w:val="99"/>
    <w:semiHidden/>
    <w:unhideWhenUsed/>
    <w:rsid w:val="002A649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6499"/>
  </w:style>
  <w:style w:type="character" w:styleId="ac">
    <w:name w:val="page number"/>
    <w:uiPriority w:val="99"/>
    <w:rsid w:val="002A6499"/>
  </w:style>
  <w:style w:type="table" w:customStyle="1" w:styleId="11">
    <w:name w:val="Сетка таблицы1"/>
    <w:basedOn w:val="a1"/>
    <w:next w:val="a7"/>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7380C"/>
    <w:rPr>
      <w:rFonts w:ascii="Calibri" w:eastAsia="Calibri" w:hAnsi="Calibri" w:cs="Calibri"/>
      <w:b/>
      <w:color w:val="auto"/>
      <w:sz w:val="48"/>
      <w:szCs w:val="48"/>
      <w:lang w:val="uk-UA"/>
    </w:rPr>
  </w:style>
  <w:style w:type="character" w:customStyle="1" w:styleId="20">
    <w:name w:val="Заголовок 2 Знак"/>
    <w:basedOn w:val="a0"/>
    <w:link w:val="2"/>
    <w:uiPriority w:val="9"/>
    <w:semiHidden/>
    <w:rsid w:val="00A7380C"/>
    <w:rPr>
      <w:rFonts w:ascii="Calibri" w:eastAsia="Calibri" w:hAnsi="Calibri" w:cs="Calibri"/>
      <w:b/>
      <w:color w:val="auto"/>
      <w:sz w:val="36"/>
      <w:szCs w:val="36"/>
      <w:lang w:val="uk-UA"/>
    </w:rPr>
  </w:style>
  <w:style w:type="character" w:customStyle="1" w:styleId="30">
    <w:name w:val="Заголовок 3 Знак"/>
    <w:basedOn w:val="a0"/>
    <w:link w:val="3"/>
    <w:uiPriority w:val="9"/>
    <w:semiHidden/>
    <w:rsid w:val="00A7380C"/>
    <w:rPr>
      <w:rFonts w:ascii="Calibri" w:eastAsia="Calibri" w:hAnsi="Calibri" w:cs="Calibri"/>
      <w:b/>
      <w:color w:val="auto"/>
      <w:sz w:val="28"/>
      <w:szCs w:val="28"/>
      <w:lang w:val="uk-UA"/>
    </w:rPr>
  </w:style>
  <w:style w:type="character" w:customStyle="1" w:styleId="40">
    <w:name w:val="Заголовок 4 Знак"/>
    <w:basedOn w:val="a0"/>
    <w:link w:val="4"/>
    <w:uiPriority w:val="9"/>
    <w:semiHidden/>
    <w:rsid w:val="00A7380C"/>
    <w:rPr>
      <w:rFonts w:ascii="Calibri" w:eastAsia="Calibri" w:hAnsi="Calibri" w:cs="Calibri"/>
      <w:b/>
      <w:color w:val="auto"/>
      <w:lang w:val="uk-UA"/>
    </w:rPr>
  </w:style>
  <w:style w:type="character" w:customStyle="1" w:styleId="50">
    <w:name w:val="Заголовок 5 Знак"/>
    <w:basedOn w:val="a0"/>
    <w:link w:val="5"/>
    <w:uiPriority w:val="9"/>
    <w:semiHidden/>
    <w:rsid w:val="00A7380C"/>
    <w:rPr>
      <w:rFonts w:ascii="Calibri" w:eastAsia="Calibri" w:hAnsi="Calibri" w:cs="Calibri"/>
      <w:b/>
      <w:color w:val="auto"/>
      <w:sz w:val="22"/>
      <w:szCs w:val="22"/>
      <w:lang w:val="uk-UA"/>
    </w:rPr>
  </w:style>
  <w:style w:type="character" w:customStyle="1" w:styleId="60">
    <w:name w:val="Заголовок 6 Знак"/>
    <w:basedOn w:val="a0"/>
    <w:link w:val="6"/>
    <w:uiPriority w:val="9"/>
    <w:semiHidden/>
    <w:rsid w:val="00A7380C"/>
    <w:rPr>
      <w:rFonts w:ascii="Calibri" w:eastAsia="Calibri" w:hAnsi="Calibri" w:cs="Calibri"/>
      <w:b/>
      <w:color w:val="auto"/>
      <w:sz w:val="20"/>
      <w:szCs w:val="20"/>
      <w:lang w:val="uk-UA"/>
    </w:rPr>
  </w:style>
  <w:style w:type="numbering" w:customStyle="1" w:styleId="12">
    <w:name w:val="Нет списка1"/>
    <w:next w:val="a2"/>
    <w:uiPriority w:val="99"/>
    <w:semiHidden/>
    <w:unhideWhenUsed/>
    <w:rsid w:val="00A7380C"/>
  </w:style>
  <w:style w:type="table" w:customStyle="1" w:styleId="TableNormal">
    <w:name w:val="Table Normal"/>
    <w:rsid w:val="00A7380C"/>
    <w:rPr>
      <w:rFonts w:ascii="Calibri" w:eastAsia="Calibri" w:hAnsi="Calibri" w:cs="Calibri"/>
      <w:color w:val="auto"/>
      <w:sz w:val="22"/>
      <w:szCs w:val="22"/>
      <w:lang w:val="uk-UA" w:eastAsia="ru-RU"/>
    </w:rPr>
    <w:tblPr>
      <w:tblCellMar>
        <w:top w:w="0" w:type="dxa"/>
        <w:left w:w="0" w:type="dxa"/>
        <w:bottom w:w="0" w:type="dxa"/>
        <w:right w:w="0" w:type="dxa"/>
      </w:tblCellMar>
    </w:tblPr>
  </w:style>
  <w:style w:type="paragraph" w:styleId="ad">
    <w:name w:val="Title"/>
    <w:basedOn w:val="a"/>
    <w:next w:val="a"/>
    <w:link w:val="ae"/>
    <w:uiPriority w:val="10"/>
    <w:qFormat/>
    <w:rsid w:val="00A7380C"/>
    <w:pPr>
      <w:keepNext/>
      <w:keepLines/>
      <w:spacing w:before="480" w:after="120"/>
    </w:pPr>
    <w:rPr>
      <w:rFonts w:ascii="Calibri" w:eastAsia="Calibri" w:hAnsi="Calibri" w:cs="Calibri"/>
      <w:b/>
      <w:color w:val="auto"/>
      <w:sz w:val="72"/>
      <w:szCs w:val="72"/>
      <w:lang w:val="uk-UA"/>
    </w:rPr>
  </w:style>
  <w:style w:type="character" w:customStyle="1" w:styleId="ae">
    <w:name w:val="Название Знак"/>
    <w:basedOn w:val="a0"/>
    <w:link w:val="ad"/>
    <w:uiPriority w:val="10"/>
    <w:rsid w:val="00A7380C"/>
    <w:rPr>
      <w:rFonts w:ascii="Calibri" w:eastAsia="Calibri" w:hAnsi="Calibri" w:cs="Calibri"/>
      <w:b/>
      <w:color w:val="auto"/>
      <w:sz w:val="72"/>
      <w:szCs w:val="72"/>
      <w:lang w:val="uk-UA"/>
    </w:rPr>
  </w:style>
  <w:style w:type="paragraph" w:customStyle="1" w:styleId="rvps12">
    <w:name w:val="rvps12"/>
    <w:basedOn w:val="a"/>
    <w:rsid w:val="00A7380C"/>
    <w:pPr>
      <w:spacing w:before="100" w:beforeAutospacing="1" w:after="100" w:afterAutospacing="1" w:line="240" w:lineRule="auto"/>
    </w:pPr>
    <w:rPr>
      <w:rFonts w:eastAsia="Times New Roman" w:cs="Calibri"/>
      <w:color w:val="auto"/>
      <w:lang w:val="uk-UA" w:eastAsia="ru-RU"/>
    </w:rPr>
  </w:style>
  <w:style w:type="paragraph" w:customStyle="1" w:styleId="rvps14">
    <w:name w:val="rvps14"/>
    <w:basedOn w:val="a"/>
    <w:rsid w:val="00A7380C"/>
    <w:pPr>
      <w:spacing w:before="100" w:beforeAutospacing="1" w:after="100" w:afterAutospacing="1" w:line="240" w:lineRule="auto"/>
    </w:pPr>
    <w:rPr>
      <w:rFonts w:eastAsia="Times New Roman" w:cs="Calibri"/>
      <w:color w:val="auto"/>
      <w:lang w:val="uk-UA" w:eastAsia="ru-RU"/>
    </w:rPr>
  </w:style>
  <w:style w:type="character" w:styleId="af">
    <w:name w:val="Hyperlink"/>
    <w:uiPriority w:val="99"/>
    <w:unhideWhenUsed/>
    <w:rsid w:val="00A7380C"/>
    <w:rPr>
      <w:color w:val="0000FF"/>
      <w:u w:val="single"/>
    </w:rPr>
  </w:style>
  <w:style w:type="character" w:styleId="af0">
    <w:name w:val="Strong"/>
    <w:uiPriority w:val="22"/>
    <w:qFormat/>
    <w:rsid w:val="00A7380C"/>
    <w:rPr>
      <w:b/>
      <w:bCs/>
    </w:rPr>
  </w:style>
  <w:style w:type="character" w:styleId="af1">
    <w:name w:val="Emphasis"/>
    <w:uiPriority w:val="20"/>
    <w:qFormat/>
    <w:rsid w:val="00A7380C"/>
    <w:rPr>
      <w:i/>
      <w:iCs/>
    </w:rPr>
  </w:style>
  <w:style w:type="table" w:customStyle="1" w:styleId="21">
    <w:name w:val="Сетка таблицы2"/>
    <w:basedOn w:val="a1"/>
    <w:next w:val="a7"/>
    <w:uiPriority w:val="39"/>
    <w:qFormat/>
    <w:rsid w:val="00A7380C"/>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A7380C"/>
    <w:pPr>
      <w:spacing w:before="100" w:beforeAutospacing="1" w:after="100" w:afterAutospacing="1" w:line="240" w:lineRule="auto"/>
    </w:pPr>
    <w:rPr>
      <w:rFonts w:eastAsia="Times New Roman" w:cs="Calibri"/>
      <w:color w:val="auto"/>
      <w:lang w:val="uk-UA" w:eastAsia="ru-RU"/>
    </w:rPr>
  </w:style>
  <w:style w:type="paragraph" w:customStyle="1" w:styleId="Standard">
    <w:name w:val="Standard"/>
    <w:rsid w:val="00A7380C"/>
    <w:pPr>
      <w:widowControl w:val="0"/>
      <w:suppressAutoHyphens/>
      <w:autoSpaceDN w:val="0"/>
      <w:textAlignment w:val="baseline"/>
    </w:pPr>
    <w:rPr>
      <w:rFonts w:ascii="Liberation Serif" w:eastAsia="Segoe UI" w:hAnsi="Liberation Serif" w:cs="Tahoma"/>
      <w:kern w:val="3"/>
      <w:lang w:eastAsia="zh-CN" w:bidi="hi-IN"/>
    </w:rPr>
  </w:style>
  <w:style w:type="character" w:customStyle="1" w:styleId="st42">
    <w:name w:val="st42"/>
    <w:uiPriority w:val="99"/>
    <w:rsid w:val="00A7380C"/>
    <w:rPr>
      <w:color w:val="000000"/>
    </w:rPr>
  </w:style>
  <w:style w:type="character" w:customStyle="1" w:styleId="UnresolvedMention1">
    <w:name w:val="Unresolved Mention1"/>
    <w:uiPriority w:val="99"/>
    <w:semiHidden/>
    <w:unhideWhenUsed/>
    <w:rsid w:val="00A7380C"/>
    <w:rPr>
      <w:color w:val="605E5C"/>
      <w:shd w:val="clear" w:color="auto" w:fill="E1DFDD"/>
    </w:rPr>
  </w:style>
  <w:style w:type="character" w:styleId="af2">
    <w:name w:val="annotation reference"/>
    <w:uiPriority w:val="99"/>
    <w:semiHidden/>
    <w:unhideWhenUsed/>
    <w:rsid w:val="00A7380C"/>
    <w:rPr>
      <w:sz w:val="16"/>
      <w:szCs w:val="16"/>
    </w:rPr>
  </w:style>
  <w:style w:type="paragraph" w:styleId="af3">
    <w:name w:val="annotation text"/>
    <w:basedOn w:val="a"/>
    <w:link w:val="af4"/>
    <w:uiPriority w:val="99"/>
    <w:semiHidden/>
    <w:unhideWhenUsed/>
    <w:rsid w:val="00A7380C"/>
    <w:pPr>
      <w:spacing w:line="240" w:lineRule="auto"/>
    </w:pPr>
    <w:rPr>
      <w:rFonts w:ascii="Calibri" w:eastAsia="Calibri" w:hAnsi="Calibri" w:cs="Calibri"/>
      <w:color w:val="auto"/>
      <w:sz w:val="20"/>
      <w:szCs w:val="20"/>
      <w:lang w:val="uk-UA"/>
    </w:rPr>
  </w:style>
  <w:style w:type="character" w:customStyle="1" w:styleId="af4">
    <w:name w:val="Текст примечания Знак"/>
    <w:basedOn w:val="a0"/>
    <w:link w:val="af3"/>
    <w:uiPriority w:val="99"/>
    <w:semiHidden/>
    <w:rsid w:val="00A7380C"/>
    <w:rPr>
      <w:rFonts w:ascii="Calibri" w:eastAsia="Calibri" w:hAnsi="Calibri" w:cs="Calibri"/>
      <w:color w:val="auto"/>
      <w:sz w:val="20"/>
      <w:szCs w:val="20"/>
      <w:lang w:val="uk-UA"/>
    </w:rPr>
  </w:style>
  <w:style w:type="paragraph" w:styleId="af5">
    <w:name w:val="annotation subject"/>
    <w:basedOn w:val="af3"/>
    <w:next w:val="af3"/>
    <w:link w:val="af6"/>
    <w:uiPriority w:val="99"/>
    <w:semiHidden/>
    <w:unhideWhenUsed/>
    <w:rsid w:val="00A7380C"/>
    <w:rPr>
      <w:b/>
      <w:bCs/>
    </w:rPr>
  </w:style>
  <w:style w:type="character" w:customStyle="1" w:styleId="af6">
    <w:name w:val="Тема примечания Знак"/>
    <w:basedOn w:val="af4"/>
    <w:link w:val="af5"/>
    <w:uiPriority w:val="99"/>
    <w:semiHidden/>
    <w:rsid w:val="00A7380C"/>
    <w:rPr>
      <w:rFonts w:ascii="Calibri" w:eastAsia="Calibri" w:hAnsi="Calibri" w:cs="Calibri"/>
      <w:b/>
      <w:bCs/>
      <w:color w:val="auto"/>
      <w:sz w:val="20"/>
      <w:szCs w:val="20"/>
      <w:lang w:val="uk-UA"/>
    </w:rPr>
  </w:style>
  <w:style w:type="character" w:customStyle="1" w:styleId="UnresolvedMention">
    <w:name w:val="Unresolved Mention"/>
    <w:basedOn w:val="a0"/>
    <w:uiPriority w:val="99"/>
    <w:semiHidden/>
    <w:unhideWhenUsed/>
    <w:rsid w:val="00A7380C"/>
    <w:rPr>
      <w:color w:val="605E5C"/>
      <w:shd w:val="clear" w:color="auto" w:fill="E1DFDD"/>
    </w:rPr>
  </w:style>
  <w:style w:type="paragraph" w:styleId="af7">
    <w:name w:val="Normal (Web)"/>
    <w:basedOn w:val="a"/>
    <w:uiPriority w:val="99"/>
    <w:unhideWhenUsed/>
    <w:rsid w:val="00A7380C"/>
    <w:pPr>
      <w:spacing w:before="100" w:beforeAutospacing="1" w:after="100" w:afterAutospacing="1" w:line="240" w:lineRule="auto"/>
    </w:pPr>
    <w:rPr>
      <w:rFonts w:eastAsia="Times New Roman" w:cs="Calibri"/>
      <w:color w:val="auto"/>
      <w:lang w:val="uk-UA" w:eastAsia="uk-UA"/>
    </w:rPr>
  </w:style>
  <w:style w:type="character" w:customStyle="1" w:styleId="a6">
    <w:name w:val="Абзац списка Знак"/>
    <w:aliases w:val="CA bullets Знак,EBRD List Знак,Chapter10 Знак,Список уровня 2 Знак,название табл/рис Знак,заголовок 1.1 Знак,AC List 01 Знак"/>
    <w:link w:val="a5"/>
    <w:uiPriority w:val="34"/>
    <w:rsid w:val="00A7380C"/>
  </w:style>
  <w:style w:type="paragraph" w:styleId="af8">
    <w:name w:val="Subtitle"/>
    <w:basedOn w:val="a"/>
    <w:next w:val="a"/>
    <w:link w:val="af9"/>
    <w:uiPriority w:val="11"/>
    <w:qFormat/>
    <w:rsid w:val="00A7380C"/>
    <w:pPr>
      <w:keepNext/>
      <w:keepLines/>
      <w:spacing w:before="360" w:after="80"/>
    </w:pPr>
    <w:rPr>
      <w:rFonts w:ascii="Georgia" w:eastAsia="Georgia" w:hAnsi="Georgia" w:cs="Georgia"/>
      <w:i/>
      <w:color w:val="666666"/>
      <w:sz w:val="48"/>
      <w:szCs w:val="48"/>
      <w:lang w:val="uk-UA"/>
    </w:rPr>
  </w:style>
  <w:style w:type="character" w:customStyle="1" w:styleId="af9">
    <w:name w:val="Подзаголовок Знак"/>
    <w:basedOn w:val="a0"/>
    <w:link w:val="af8"/>
    <w:uiPriority w:val="11"/>
    <w:rsid w:val="00A7380C"/>
    <w:rPr>
      <w:rFonts w:ascii="Georgia" w:eastAsia="Georgia" w:hAnsi="Georgia" w:cs="Georgia"/>
      <w:i/>
      <w:color w:val="666666"/>
      <w:sz w:val="48"/>
      <w:szCs w:val="4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80C"/>
    <w:pPr>
      <w:keepNext/>
      <w:keepLines/>
      <w:spacing w:before="480" w:after="120"/>
      <w:outlineLvl w:val="0"/>
    </w:pPr>
    <w:rPr>
      <w:rFonts w:ascii="Calibri" w:eastAsia="Calibri" w:hAnsi="Calibri" w:cs="Calibri"/>
      <w:b/>
      <w:color w:val="auto"/>
      <w:sz w:val="48"/>
      <w:szCs w:val="48"/>
      <w:lang w:val="uk-UA"/>
    </w:rPr>
  </w:style>
  <w:style w:type="paragraph" w:styleId="2">
    <w:name w:val="heading 2"/>
    <w:basedOn w:val="a"/>
    <w:next w:val="a"/>
    <w:link w:val="20"/>
    <w:uiPriority w:val="9"/>
    <w:semiHidden/>
    <w:unhideWhenUsed/>
    <w:qFormat/>
    <w:rsid w:val="00A7380C"/>
    <w:pPr>
      <w:keepNext/>
      <w:keepLines/>
      <w:spacing w:before="360" w:after="80"/>
      <w:outlineLvl w:val="1"/>
    </w:pPr>
    <w:rPr>
      <w:rFonts w:ascii="Calibri" w:eastAsia="Calibri" w:hAnsi="Calibri" w:cs="Calibri"/>
      <w:b/>
      <w:color w:val="auto"/>
      <w:sz w:val="36"/>
      <w:szCs w:val="36"/>
      <w:lang w:val="uk-UA"/>
    </w:rPr>
  </w:style>
  <w:style w:type="paragraph" w:styleId="3">
    <w:name w:val="heading 3"/>
    <w:basedOn w:val="a"/>
    <w:next w:val="a"/>
    <w:link w:val="30"/>
    <w:uiPriority w:val="9"/>
    <w:semiHidden/>
    <w:unhideWhenUsed/>
    <w:qFormat/>
    <w:rsid w:val="00A7380C"/>
    <w:pPr>
      <w:keepNext/>
      <w:keepLines/>
      <w:spacing w:before="280" w:after="80"/>
      <w:outlineLvl w:val="2"/>
    </w:pPr>
    <w:rPr>
      <w:rFonts w:ascii="Calibri" w:eastAsia="Calibri" w:hAnsi="Calibri" w:cs="Calibri"/>
      <w:b/>
      <w:color w:val="auto"/>
      <w:sz w:val="28"/>
      <w:szCs w:val="28"/>
      <w:lang w:val="uk-UA"/>
    </w:rPr>
  </w:style>
  <w:style w:type="paragraph" w:styleId="4">
    <w:name w:val="heading 4"/>
    <w:basedOn w:val="a"/>
    <w:next w:val="a"/>
    <w:link w:val="40"/>
    <w:uiPriority w:val="9"/>
    <w:semiHidden/>
    <w:unhideWhenUsed/>
    <w:qFormat/>
    <w:rsid w:val="00A7380C"/>
    <w:pPr>
      <w:keepNext/>
      <w:keepLines/>
      <w:spacing w:before="240" w:after="40"/>
      <w:outlineLvl w:val="3"/>
    </w:pPr>
    <w:rPr>
      <w:rFonts w:ascii="Calibri" w:eastAsia="Calibri" w:hAnsi="Calibri" w:cs="Calibri"/>
      <w:b/>
      <w:color w:val="auto"/>
      <w:lang w:val="uk-UA"/>
    </w:rPr>
  </w:style>
  <w:style w:type="paragraph" w:styleId="5">
    <w:name w:val="heading 5"/>
    <w:basedOn w:val="a"/>
    <w:next w:val="a"/>
    <w:link w:val="50"/>
    <w:uiPriority w:val="9"/>
    <w:semiHidden/>
    <w:unhideWhenUsed/>
    <w:qFormat/>
    <w:rsid w:val="00A7380C"/>
    <w:pPr>
      <w:keepNext/>
      <w:keepLines/>
      <w:spacing w:before="220" w:after="40"/>
      <w:outlineLvl w:val="4"/>
    </w:pPr>
    <w:rPr>
      <w:rFonts w:ascii="Calibri" w:eastAsia="Calibri" w:hAnsi="Calibri" w:cs="Calibri"/>
      <w:b/>
      <w:color w:val="auto"/>
      <w:sz w:val="22"/>
      <w:szCs w:val="22"/>
      <w:lang w:val="uk-UA"/>
    </w:rPr>
  </w:style>
  <w:style w:type="paragraph" w:styleId="6">
    <w:name w:val="heading 6"/>
    <w:basedOn w:val="a"/>
    <w:next w:val="a"/>
    <w:link w:val="60"/>
    <w:uiPriority w:val="9"/>
    <w:semiHidden/>
    <w:unhideWhenUsed/>
    <w:qFormat/>
    <w:rsid w:val="00A7380C"/>
    <w:pPr>
      <w:keepNext/>
      <w:keepLines/>
      <w:spacing w:before="200" w:after="40"/>
      <w:outlineLvl w:val="5"/>
    </w:pPr>
    <w:rPr>
      <w:rFonts w:ascii="Calibri" w:eastAsia="Calibri" w:hAnsi="Calibri" w:cs="Calibri"/>
      <w:b/>
      <w:color w:val="auto"/>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aliases w:val="CA bullets,EBRD List,Chapter10,Список уровня 2,название табл/рис,заголовок 1.1,AC List 01"/>
    <w:basedOn w:val="a"/>
    <w:link w:val="a6"/>
    <w:uiPriority w:val="34"/>
    <w:qFormat/>
    <w:rsid w:val="000563C2"/>
    <w:pPr>
      <w:ind w:left="720"/>
      <w:contextualSpacing/>
    </w:pPr>
  </w:style>
  <w:style w:type="table" w:styleId="a7">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A6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6499"/>
  </w:style>
  <w:style w:type="paragraph" w:styleId="aa">
    <w:name w:val="footer"/>
    <w:basedOn w:val="a"/>
    <w:link w:val="ab"/>
    <w:uiPriority w:val="99"/>
    <w:semiHidden/>
    <w:unhideWhenUsed/>
    <w:rsid w:val="002A649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6499"/>
  </w:style>
  <w:style w:type="character" w:styleId="ac">
    <w:name w:val="page number"/>
    <w:uiPriority w:val="99"/>
    <w:rsid w:val="002A6499"/>
  </w:style>
  <w:style w:type="table" w:customStyle="1" w:styleId="11">
    <w:name w:val="Сетка таблицы1"/>
    <w:basedOn w:val="a1"/>
    <w:next w:val="a7"/>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7380C"/>
    <w:rPr>
      <w:rFonts w:ascii="Calibri" w:eastAsia="Calibri" w:hAnsi="Calibri" w:cs="Calibri"/>
      <w:b/>
      <w:color w:val="auto"/>
      <w:sz w:val="48"/>
      <w:szCs w:val="48"/>
      <w:lang w:val="uk-UA"/>
    </w:rPr>
  </w:style>
  <w:style w:type="character" w:customStyle="1" w:styleId="20">
    <w:name w:val="Заголовок 2 Знак"/>
    <w:basedOn w:val="a0"/>
    <w:link w:val="2"/>
    <w:uiPriority w:val="9"/>
    <w:semiHidden/>
    <w:rsid w:val="00A7380C"/>
    <w:rPr>
      <w:rFonts w:ascii="Calibri" w:eastAsia="Calibri" w:hAnsi="Calibri" w:cs="Calibri"/>
      <w:b/>
      <w:color w:val="auto"/>
      <w:sz w:val="36"/>
      <w:szCs w:val="36"/>
      <w:lang w:val="uk-UA"/>
    </w:rPr>
  </w:style>
  <w:style w:type="character" w:customStyle="1" w:styleId="30">
    <w:name w:val="Заголовок 3 Знак"/>
    <w:basedOn w:val="a0"/>
    <w:link w:val="3"/>
    <w:uiPriority w:val="9"/>
    <w:semiHidden/>
    <w:rsid w:val="00A7380C"/>
    <w:rPr>
      <w:rFonts w:ascii="Calibri" w:eastAsia="Calibri" w:hAnsi="Calibri" w:cs="Calibri"/>
      <w:b/>
      <w:color w:val="auto"/>
      <w:sz w:val="28"/>
      <w:szCs w:val="28"/>
      <w:lang w:val="uk-UA"/>
    </w:rPr>
  </w:style>
  <w:style w:type="character" w:customStyle="1" w:styleId="40">
    <w:name w:val="Заголовок 4 Знак"/>
    <w:basedOn w:val="a0"/>
    <w:link w:val="4"/>
    <w:uiPriority w:val="9"/>
    <w:semiHidden/>
    <w:rsid w:val="00A7380C"/>
    <w:rPr>
      <w:rFonts w:ascii="Calibri" w:eastAsia="Calibri" w:hAnsi="Calibri" w:cs="Calibri"/>
      <w:b/>
      <w:color w:val="auto"/>
      <w:lang w:val="uk-UA"/>
    </w:rPr>
  </w:style>
  <w:style w:type="character" w:customStyle="1" w:styleId="50">
    <w:name w:val="Заголовок 5 Знак"/>
    <w:basedOn w:val="a0"/>
    <w:link w:val="5"/>
    <w:uiPriority w:val="9"/>
    <w:semiHidden/>
    <w:rsid w:val="00A7380C"/>
    <w:rPr>
      <w:rFonts w:ascii="Calibri" w:eastAsia="Calibri" w:hAnsi="Calibri" w:cs="Calibri"/>
      <w:b/>
      <w:color w:val="auto"/>
      <w:sz w:val="22"/>
      <w:szCs w:val="22"/>
      <w:lang w:val="uk-UA"/>
    </w:rPr>
  </w:style>
  <w:style w:type="character" w:customStyle="1" w:styleId="60">
    <w:name w:val="Заголовок 6 Знак"/>
    <w:basedOn w:val="a0"/>
    <w:link w:val="6"/>
    <w:uiPriority w:val="9"/>
    <w:semiHidden/>
    <w:rsid w:val="00A7380C"/>
    <w:rPr>
      <w:rFonts w:ascii="Calibri" w:eastAsia="Calibri" w:hAnsi="Calibri" w:cs="Calibri"/>
      <w:b/>
      <w:color w:val="auto"/>
      <w:sz w:val="20"/>
      <w:szCs w:val="20"/>
      <w:lang w:val="uk-UA"/>
    </w:rPr>
  </w:style>
  <w:style w:type="numbering" w:customStyle="1" w:styleId="12">
    <w:name w:val="Нет списка1"/>
    <w:next w:val="a2"/>
    <w:uiPriority w:val="99"/>
    <w:semiHidden/>
    <w:unhideWhenUsed/>
    <w:rsid w:val="00A7380C"/>
  </w:style>
  <w:style w:type="table" w:customStyle="1" w:styleId="TableNormal">
    <w:name w:val="Table Normal"/>
    <w:rsid w:val="00A7380C"/>
    <w:rPr>
      <w:rFonts w:ascii="Calibri" w:eastAsia="Calibri" w:hAnsi="Calibri" w:cs="Calibri"/>
      <w:color w:val="auto"/>
      <w:sz w:val="22"/>
      <w:szCs w:val="22"/>
      <w:lang w:val="uk-UA" w:eastAsia="ru-RU"/>
    </w:rPr>
    <w:tblPr>
      <w:tblCellMar>
        <w:top w:w="0" w:type="dxa"/>
        <w:left w:w="0" w:type="dxa"/>
        <w:bottom w:w="0" w:type="dxa"/>
        <w:right w:w="0" w:type="dxa"/>
      </w:tblCellMar>
    </w:tblPr>
  </w:style>
  <w:style w:type="paragraph" w:styleId="ad">
    <w:name w:val="Title"/>
    <w:basedOn w:val="a"/>
    <w:next w:val="a"/>
    <w:link w:val="ae"/>
    <w:uiPriority w:val="10"/>
    <w:qFormat/>
    <w:rsid w:val="00A7380C"/>
    <w:pPr>
      <w:keepNext/>
      <w:keepLines/>
      <w:spacing w:before="480" w:after="120"/>
    </w:pPr>
    <w:rPr>
      <w:rFonts w:ascii="Calibri" w:eastAsia="Calibri" w:hAnsi="Calibri" w:cs="Calibri"/>
      <w:b/>
      <w:color w:val="auto"/>
      <w:sz w:val="72"/>
      <w:szCs w:val="72"/>
      <w:lang w:val="uk-UA"/>
    </w:rPr>
  </w:style>
  <w:style w:type="character" w:customStyle="1" w:styleId="ae">
    <w:name w:val="Название Знак"/>
    <w:basedOn w:val="a0"/>
    <w:link w:val="ad"/>
    <w:uiPriority w:val="10"/>
    <w:rsid w:val="00A7380C"/>
    <w:rPr>
      <w:rFonts w:ascii="Calibri" w:eastAsia="Calibri" w:hAnsi="Calibri" w:cs="Calibri"/>
      <w:b/>
      <w:color w:val="auto"/>
      <w:sz w:val="72"/>
      <w:szCs w:val="72"/>
      <w:lang w:val="uk-UA"/>
    </w:rPr>
  </w:style>
  <w:style w:type="paragraph" w:customStyle="1" w:styleId="rvps12">
    <w:name w:val="rvps12"/>
    <w:basedOn w:val="a"/>
    <w:rsid w:val="00A7380C"/>
    <w:pPr>
      <w:spacing w:before="100" w:beforeAutospacing="1" w:after="100" w:afterAutospacing="1" w:line="240" w:lineRule="auto"/>
    </w:pPr>
    <w:rPr>
      <w:rFonts w:eastAsia="Times New Roman" w:cs="Calibri"/>
      <w:color w:val="auto"/>
      <w:lang w:val="uk-UA" w:eastAsia="ru-RU"/>
    </w:rPr>
  </w:style>
  <w:style w:type="paragraph" w:customStyle="1" w:styleId="rvps14">
    <w:name w:val="rvps14"/>
    <w:basedOn w:val="a"/>
    <w:rsid w:val="00A7380C"/>
    <w:pPr>
      <w:spacing w:before="100" w:beforeAutospacing="1" w:after="100" w:afterAutospacing="1" w:line="240" w:lineRule="auto"/>
    </w:pPr>
    <w:rPr>
      <w:rFonts w:eastAsia="Times New Roman" w:cs="Calibri"/>
      <w:color w:val="auto"/>
      <w:lang w:val="uk-UA" w:eastAsia="ru-RU"/>
    </w:rPr>
  </w:style>
  <w:style w:type="character" w:styleId="af">
    <w:name w:val="Hyperlink"/>
    <w:uiPriority w:val="99"/>
    <w:unhideWhenUsed/>
    <w:rsid w:val="00A7380C"/>
    <w:rPr>
      <w:color w:val="0000FF"/>
      <w:u w:val="single"/>
    </w:rPr>
  </w:style>
  <w:style w:type="character" w:styleId="af0">
    <w:name w:val="Strong"/>
    <w:uiPriority w:val="22"/>
    <w:qFormat/>
    <w:rsid w:val="00A7380C"/>
    <w:rPr>
      <w:b/>
      <w:bCs/>
    </w:rPr>
  </w:style>
  <w:style w:type="character" w:styleId="af1">
    <w:name w:val="Emphasis"/>
    <w:uiPriority w:val="20"/>
    <w:qFormat/>
    <w:rsid w:val="00A7380C"/>
    <w:rPr>
      <w:i/>
      <w:iCs/>
    </w:rPr>
  </w:style>
  <w:style w:type="table" w:customStyle="1" w:styleId="21">
    <w:name w:val="Сетка таблицы2"/>
    <w:basedOn w:val="a1"/>
    <w:next w:val="a7"/>
    <w:uiPriority w:val="39"/>
    <w:qFormat/>
    <w:rsid w:val="00A7380C"/>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A7380C"/>
    <w:pPr>
      <w:spacing w:before="100" w:beforeAutospacing="1" w:after="100" w:afterAutospacing="1" w:line="240" w:lineRule="auto"/>
    </w:pPr>
    <w:rPr>
      <w:rFonts w:eastAsia="Times New Roman" w:cs="Calibri"/>
      <w:color w:val="auto"/>
      <w:lang w:val="uk-UA" w:eastAsia="ru-RU"/>
    </w:rPr>
  </w:style>
  <w:style w:type="paragraph" w:customStyle="1" w:styleId="Standard">
    <w:name w:val="Standard"/>
    <w:rsid w:val="00A7380C"/>
    <w:pPr>
      <w:widowControl w:val="0"/>
      <w:suppressAutoHyphens/>
      <w:autoSpaceDN w:val="0"/>
      <w:textAlignment w:val="baseline"/>
    </w:pPr>
    <w:rPr>
      <w:rFonts w:ascii="Liberation Serif" w:eastAsia="Segoe UI" w:hAnsi="Liberation Serif" w:cs="Tahoma"/>
      <w:kern w:val="3"/>
      <w:lang w:eastAsia="zh-CN" w:bidi="hi-IN"/>
    </w:rPr>
  </w:style>
  <w:style w:type="character" w:customStyle="1" w:styleId="st42">
    <w:name w:val="st42"/>
    <w:uiPriority w:val="99"/>
    <w:rsid w:val="00A7380C"/>
    <w:rPr>
      <w:color w:val="000000"/>
    </w:rPr>
  </w:style>
  <w:style w:type="character" w:customStyle="1" w:styleId="UnresolvedMention1">
    <w:name w:val="Unresolved Mention1"/>
    <w:uiPriority w:val="99"/>
    <w:semiHidden/>
    <w:unhideWhenUsed/>
    <w:rsid w:val="00A7380C"/>
    <w:rPr>
      <w:color w:val="605E5C"/>
      <w:shd w:val="clear" w:color="auto" w:fill="E1DFDD"/>
    </w:rPr>
  </w:style>
  <w:style w:type="character" w:styleId="af2">
    <w:name w:val="annotation reference"/>
    <w:uiPriority w:val="99"/>
    <w:semiHidden/>
    <w:unhideWhenUsed/>
    <w:rsid w:val="00A7380C"/>
    <w:rPr>
      <w:sz w:val="16"/>
      <w:szCs w:val="16"/>
    </w:rPr>
  </w:style>
  <w:style w:type="paragraph" w:styleId="af3">
    <w:name w:val="annotation text"/>
    <w:basedOn w:val="a"/>
    <w:link w:val="af4"/>
    <w:uiPriority w:val="99"/>
    <w:semiHidden/>
    <w:unhideWhenUsed/>
    <w:rsid w:val="00A7380C"/>
    <w:pPr>
      <w:spacing w:line="240" w:lineRule="auto"/>
    </w:pPr>
    <w:rPr>
      <w:rFonts w:ascii="Calibri" w:eastAsia="Calibri" w:hAnsi="Calibri" w:cs="Calibri"/>
      <w:color w:val="auto"/>
      <w:sz w:val="20"/>
      <w:szCs w:val="20"/>
      <w:lang w:val="uk-UA"/>
    </w:rPr>
  </w:style>
  <w:style w:type="character" w:customStyle="1" w:styleId="af4">
    <w:name w:val="Текст примечания Знак"/>
    <w:basedOn w:val="a0"/>
    <w:link w:val="af3"/>
    <w:uiPriority w:val="99"/>
    <w:semiHidden/>
    <w:rsid w:val="00A7380C"/>
    <w:rPr>
      <w:rFonts w:ascii="Calibri" w:eastAsia="Calibri" w:hAnsi="Calibri" w:cs="Calibri"/>
      <w:color w:val="auto"/>
      <w:sz w:val="20"/>
      <w:szCs w:val="20"/>
      <w:lang w:val="uk-UA"/>
    </w:rPr>
  </w:style>
  <w:style w:type="paragraph" w:styleId="af5">
    <w:name w:val="annotation subject"/>
    <w:basedOn w:val="af3"/>
    <w:next w:val="af3"/>
    <w:link w:val="af6"/>
    <w:uiPriority w:val="99"/>
    <w:semiHidden/>
    <w:unhideWhenUsed/>
    <w:rsid w:val="00A7380C"/>
    <w:rPr>
      <w:b/>
      <w:bCs/>
    </w:rPr>
  </w:style>
  <w:style w:type="character" w:customStyle="1" w:styleId="af6">
    <w:name w:val="Тема примечания Знак"/>
    <w:basedOn w:val="af4"/>
    <w:link w:val="af5"/>
    <w:uiPriority w:val="99"/>
    <w:semiHidden/>
    <w:rsid w:val="00A7380C"/>
    <w:rPr>
      <w:rFonts w:ascii="Calibri" w:eastAsia="Calibri" w:hAnsi="Calibri" w:cs="Calibri"/>
      <w:b/>
      <w:bCs/>
      <w:color w:val="auto"/>
      <w:sz w:val="20"/>
      <w:szCs w:val="20"/>
      <w:lang w:val="uk-UA"/>
    </w:rPr>
  </w:style>
  <w:style w:type="character" w:customStyle="1" w:styleId="UnresolvedMention">
    <w:name w:val="Unresolved Mention"/>
    <w:basedOn w:val="a0"/>
    <w:uiPriority w:val="99"/>
    <w:semiHidden/>
    <w:unhideWhenUsed/>
    <w:rsid w:val="00A7380C"/>
    <w:rPr>
      <w:color w:val="605E5C"/>
      <w:shd w:val="clear" w:color="auto" w:fill="E1DFDD"/>
    </w:rPr>
  </w:style>
  <w:style w:type="paragraph" w:styleId="af7">
    <w:name w:val="Normal (Web)"/>
    <w:basedOn w:val="a"/>
    <w:uiPriority w:val="99"/>
    <w:unhideWhenUsed/>
    <w:rsid w:val="00A7380C"/>
    <w:pPr>
      <w:spacing w:before="100" w:beforeAutospacing="1" w:after="100" w:afterAutospacing="1" w:line="240" w:lineRule="auto"/>
    </w:pPr>
    <w:rPr>
      <w:rFonts w:eastAsia="Times New Roman" w:cs="Calibri"/>
      <w:color w:val="auto"/>
      <w:lang w:val="uk-UA" w:eastAsia="uk-UA"/>
    </w:rPr>
  </w:style>
  <w:style w:type="character" w:customStyle="1" w:styleId="a6">
    <w:name w:val="Абзац списка Знак"/>
    <w:aliases w:val="CA bullets Знак,EBRD List Знак,Chapter10 Знак,Список уровня 2 Знак,название табл/рис Знак,заголовок 1.1 Знак,AC List 01 Знак"/>
    <w:link w:val="a5"/>
    <w:uiPriority w:val="34"/>
    <w:rsid w:val="00A7380C"/>
  </w:style>
  <w:style w:type="paragraph" w:styleId="af8">
    <w:name w:val="Subtitle"/>
    <w:basedOn w:val="a"/>
    <w:next w:val="a"/>
    <w:link w:val="af9"/>
    <w:uiPriority w:val="11"/>
    <w:qFormat/>
    <w:rsid w:val="00A7380C"/>
    <w:pPr>
      <w:keepNext/>
      <w:keepLines/>
      <w:spacing w:before="360" w:after="80"/>
    </w:pPr>
    <w:rPr>
      <w:rFonts w:ascii="Georgia" w:eastAsia="Georgia" w:hAnsi="Georgia" w:cs="Georgia"/>
      <w:i/>
      <w:color w:val="666666"/>
      <w:sz w:val="48"/>
      <w:szCs w:val="48"/>
      <w:lang w:val="uk-UA"/>
    </w:rPr>
  </w:style>
  <w:style w:type="character" w:customStyle="1" w:styleId="af9">
    <w:name w:val="Подзаголовок Знак"/>
    <w:basedOn w:val="a0"/>
    <w:link w:val="af8"/>
    <w:uiPriority w:val="11"/>
    <w:rsid w:val="00A7380C"/>
    <w:rPr>
      <w:rFonts w:ascii="Georgia" w:eastAsia="Georgia" w:hAnsi="Georgia" w:cs="Georgia"/>
      <w:i/>
      <w:color w:val="666666"/>
      <w:sz w:val="48"/>
      <w:szCs w:val="4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1280604374">
      <w:bodyDiv w:val="1"/>
      <w:marLeft w:val="0"/>
      <w:marRight w:val="0"/>
      <w:marTop w:val="0"/>
      <w:marBottom w:val="0"/>
      <w:divBdr>
        <w:top w:val="none" w:sz="0" w:space="0" w:color="auto"/>
        <w:left w:val="none" w:sz="0" w:space="0" w:color="auto"/>
        <w:bottom w:val="none" w:sz="0" w:space="0" w:color="auto"/>
        <w:right w:val="none" w:sz="0" w:space="0" w:color="auto"/>
      </w:divBdr>
    </w:div>
    <w:div w:id="1308893787">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 w:id="202054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7D9D5-1491-4A9D-BF27-32EF04A7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47</Pages>
  <Words>12630</Words>
  <Characters>71996</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2025-07-11T05:39:00Z</cp:lastPrinted>
  <dcterms:created xsi:type="dcterms:W3CDTF">2023-08-01T06:45:00Z</dcterms:created>
  <dcterms:modified xsi:type="dcterms:W3CDTF">2025-08-11T12:28:00Z</dcterms:modified>
</cp:coreProperties>
</file>