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r w:rsidRPr="00882FF3">
        <w:rPr>
          <w:b/>
          <w:lang w:val="ru-RU"/>
        </w:rPr>
        <w:t>технічних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73157E" w:rsidRPr="0073157E">
        <w:rPr>
          <w:rFonts w:eastAsia="Times New Roman"/>
          <w:b/>
          <w:bCs/>
          <w:noProof/>
          <w:color w:val="auto"/>
          <w:lang w:val="uk-UA" w:eastAsia="ru-RU"/>
        </w:rPr>
        <w:t>Шини для шкільних автобусів згідно коду CPV за ДК 021:2015 - 34350000-5 Шини для транспортних засобів великої та малої тоннажності</w:t>
      </w:r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розміру</w:t>
      </w:r>
      <w:proofErr w:type="spellEnd"/>
      <w:r w:rsidRPr="00882FF3">
        <w:rPr>
          <w:b/>
          <w:lang w:val="ru-RU"/>
        </w:rPr>
        <w:t xml:space="preserve"> бюджетного </w:t>
      </w:r>
      <w:proofErr w:type="spellStart"/>
      <w:r w:rsidRPr="00882FF3">
        <w:rPr>
          <w:b/>
          <w:lang w:val="ru-RU"/>
        </w:rPr>
        <w:t>призначення</w:t>
      </w:r>
      <w:proofErr w:type="spellEnd"/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очікуваної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вартості</w:t>
      </w:r>
      <w:proofErr w:type="spellEnd"/>
      <w:r w:rsidRPr="00882FF3">
        <w:rPr>
          <w:b/>
          <w:lang w:val="ru-RU"/>
        </w:rPr>
        <w:t xml:space="preserve"> предмета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(</w:t>
      </w:r>
      <w:proofErr w:type="spellStart"/>
      <w:r w:rsidRPr="00882FF3">
        <w:rPr>
          <w:b/>
          <w:lang w:val="ru-RU"/>
        </w:rPr>
        <w:t>оприлюднюється</w:t>
      </w:r>
      <w:proofErr w:type="spellEnd"/>
      <w:r w:rsidRPr="00882FF3">
        <w:rPr>
          <w:b/>
          <w:lang w:val="ru-RU"/>
        </w:rPr>
        <w:t xml:space="preserve"> на </w:t>
      </w:r>
      <w:proofErr w:type="spellStart"/>
      <w:r w:rsidRPr="00882FF3">
        <w:rPr>
          <w:b/>
          <w:lang w:val="ru-RU"/>
        </w:rPr>
        <w:t>виконання</w:t>
      </w:r>
      <w:proofErr w:type="spellEnd"/>
      <w:r w:rsidRPr="00882FF3">
        <w:rPr>
          <w:b/>
          <w:lang w:val="ru-RU"/>
        </w:rPr>
        <w:t xml:space="preserve"> постанови КМУ № 710 </w:t>
      </w:r>
      <w:proofErr w:type="spellStart"/>
      <w:r w:rsidRPr="00882FF3">
        <w:rPr>
          <w:b/>
          <w:lang w:val="ru-RU"/>
        </w:rPr>
        <w:t>від</w:t>
      </w:r>
      <w:proofErr w:type="spellEnd"/>
      <w:r w:rsidRPr="00882FF3">
        <w:rPr>
          <w:b/>
          <w:lang w:val="ru-RU"/>
        </w:rPr>
        <w:t xml:space="preserve"> 11.10.2016 «Про </w:t>
      </w:r>
      <w:proofErr w:type="spellStart"/>
      <w:r w:rsidRPr="00882FF3">
        <w:rPr>
          <w:b/>
          <w:lang w:val="ru-RU"/>
        </w:rPr>
        <w:t>ефективне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використання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державних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коштів</w:t>
      </w:r>
      <w:proofErr w:type="spellEnd"/>
      <w:r w:rsidRPr="00882FF3">
        <w:rPr>
          <w:b/>
          <w:lang w:val="ru-RU"/>
        </w:rPr>
        <w:t>» (</w:t>
      </w:r>
      <w:proofErr w:type="spellStart"/>
      <w:r w:rsidRPr="00882FF3">
        <w:rPr>
          <w:b/>
          <w:lang w:val="ru-RU"/>
        </w:rPr>
        <w:t>зі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змінами</w:t>
      </w:r>
      <w:proofErr w:type="spellEnd"/>
      <w:r w:rsidRPr="00882FF3">
        <w:rPr>
          <w:b/>
          <w:lang w:val="ru-RU"/>
        </w:rPr>
        <w:t>))</w:t>
      </w:r>
    </w:p>
    <w:p w:rsidR="00AB76F0" w:rsidRPr="00882FF3" w:rsidRDefault="00AB76F0" w:rsidP="00D35C73">
      <w:pPr>
        <w:spacing w:after="0"/>
        <w:jc w:val="center"/>
        <w:rPr>
          <w:b/>
          <w:lang w:val="ru-RU"/>
        </w:rPr>
      </w:pPr>
    </w:p>
    <w:p w:rsidR="00D35C73" w:rsidRPr="00E87860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ru-RU"/>
        </w:rPr>
      </w:pPr>
      <w:proofErr w:type="spellStart"/>
      <w:r w:rsidRPr="00882FF3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882FF3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882FF3">
        <w:rPr>
          <w:rFonts w:eastAsia="Times New Roman"/>
          <w:color w:val="auto"/>
        </w:rPr>
        <w:t> </w:t>
      </w:r>
      <w:proofErr w:type="spellStart"/>
      <w:r w:rsidRPr="00882FF3">
        <w:rPr>
          <w:rFonts w:eastAsia="Times New Roman"/>
          <w:color w:val="auto"/>
          <w:lang w:val="ru-RU"/>
        </w:rPr>
        <w:t>із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зазначенням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коду за </w:t>
      </w:r>
      <w:proofErr w:type="spellStart"/>
      <w:r w:rsidRPr="00882FF3">
        <w:rPr>
          <w:rFonts w:eastAsia="Times New Roman"/>
          <w:color w:val="auto"/>
          <w:lang w:val="ru-RU"/>
        </w:rPr>
        <w:t>Єдиним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закупівельним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словником (у </w:t>
      </w:r>
      <w:proofErr w:type="spellStart"/>
      <w:r w:rsidRPr="00882FF3">
        <w:rPr>
          <w:rFonts w:eastAsia="Times New Roman"/>
          <w:color w:val="auto"/>
          <w:lang w:val="ru-RU"/>
        </w:rPr>
        <w:t>разі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поділу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r w:rsidRPr="00755DB0">
        <w:rPr>
          <w:rFonts w:eastAsia="Times New Roman"/>
          <w:color w:val="auto"/>
          <w:lang w:val="ru-RU"/>
        </w:rPr>
        <w:t xml:space="preserve">на </w:t>
      </w:r>
      <w:proofErr w:type="spellStart"/>
      <w:r w:rsidRPr="00755DB0">
        <w:rPr>
          <w:rFonts w:eastAsia="Times New Roman"/>
          <w:color w:val="auto"/>
          <w:lang w:val="ru-RU"/>
        </w:rPr>
        <w:t>лоти</w:t>
      </w:r>
      <w:proofErr w:type="spellEnd"/>
      <w:r w:rsidRPr="00755DB0">
        <w:rPr>
          <w:rFonts w:eastAsia="Times New Roman"/>
          <w:color w:val="auto"/>
          <w:lang w:val="ru-RU"/>
        </w:rPr>
        <w:t xml:space="preserve"> </w:t>
      </w:r>
      <w:proofErr w:type="spellStart"/>
      <w:r w:rsidRPr="00755DB0">
        <w:rPr>
          <w:rFonts w:eastAsia="Times New Roman"/>
          <w:color w:val="auto"/>
          <w:lang w:val="ru-RU"/>
        </w:rPr>
        <w:t>такі</w:t>
      </w:r>
      <w:proofErr w:type="spellEnd"/>
      <w:r w:rsidRPr="00755DB0">
        <w:rPr>
          <w:rFonts w:eastAsia="Times New Roman"/>
          <w:color w:val="auto"/>
          <w:lang w:val="ru-RU"/>
        </w:rPr>
        <w:t xml:space="preserve"> </w:t>
      </w:r>
      <w:proofErr w:type="spellStart"/>
      <w:r w:rsidRPr="00E87860">
        <w:rPr>
          <w:rFonts w:eastAsia="Times New Roman"/>
          <w:color w:val="auto"/>
          <w:lang w:val="ru-RU"/>
        </w:rPr>
        <w:t>відомості</w:t>
      </w:r>
      <w:proofErr w:type="spellEnd"/>
      <w:r w:rsidRPr="00E87860">
        <w:rPr>
          <w:rFonts w:eastAsia="Times New Roman"/>
          <w:color w:val="auto"/>
          <w:lang w:val="ru-RU"/>
        </w:rPr>
        <w:t xml:space="preserve"> </w:t>
      </w:r>
      <w:proofErr w:type="spellStart"/>
      <w:r w:rsidRPr="00E87860">
        <w:rPr>
          <w:rFonts w:eastAsia="Times New Roman"/>
          <w:color w:val="auto"/>
          <w:lang w:val="ru-RU"/>
        </w:rPr>
        <w:t>повинні</w:t>
      </w:r>
      <w:proofErr w:type="spellEnd"/>
      <w:r w:rsidRPr="00E87860">
        <w:rPr>
          <w:rFonts w:eastAsia="Times New Roman"/>
          <w:color w:val="auto"/>
          <w:lang w:val="ru-RU"/>
        </w:rPr>
        <w:t xml:space="preserve"> </w:t>
      </w:r>
      <w:proofErr w:type="spellStart"/>
      <w:r w:rsidRPr="00E87860">
        <w:rPr>
          <w:rFonts w:eastAsia="Times New Roman"/>
          <w:color w:val="auto"/>
          <w:lang w:val="ru-RU"/>
        </w:rPr>
        <w:t>зазначатися</w:t>
      </w:r>
      <w:proofErr w:type="spellEnd"/>
      <w:r w:rsidRPr="00E87860">
        <w:rPr>
          <w:rFonts w:eastAsia="Times New Roman"/>
          <w:color w:val="auto"/>
          <w:lang w:val="ru-RU"/>
        </w:rPr>
        <w:t xml:space="preserve"> </w:t>
      </w:r>
      <w:proofErr w:type="spellStart"/>
      <w:r w:rsidRPr="00E87860">
        <w:rPr>
          <w:rFonts w:eastAsia="Times New Roman"/>
          <w:color w:val="auto"/>
          <w:lang w:val="ru-RU"/>
        </w:rPr>
        <w:t>стосовно</w:t>
      </w:r>
      <w:proofErr w:type="spellEnd"/>
      <w:r w:rsidRPr="00E87860">
        <w:rPr>
          <w:rFonts w:eastAsia="Times New Roman"/>
          <w:color w:val="auto"/>
          <w:lang w:val="ru-RU"/>
        </w:rPr>
        <w:t xml:space="preserve"> кожного лота) та </w:t>
      </w:r>
      <w:proofErr w:type="spellStart"/>
      <w:r w:rsidRPr="00E87860">
        <w:rPr>
          <w:rFonts w:eastAsia="Times New Roman"/>
          <w:color w:val="auto"/>
          <w:lang w:val="ru-RU"/>
        </w:rPr>
        <w:t>назви</w:t>
      </w:r>
      <w:proofErr w:type="spellEnd"/>
      <w:r w:rsidRPr="00E87860">
        <w:rPr>
          <w:rFonts w:eastAsia="Times New Roman"/>
          <w:color w:val="auto"/>
          <w:lang w:val="ru-RU"/>
        </w:rPr>
        <w:t xml:space="preserve"> </w:t>
      </w:r>
      <w:proofErr w:type="spellStart"/>
      <w:r w:rsidRPr="00E87860">
        <w:rPr>
          <w:rFonts w:eastAsia="Times New Roman"/>
          <w:color w:val="auto"/>
          <w:lang w:val="ru-RU"/>
        </w:rPr>
        <w:t>відповідних</w:t>
      </w:r>
      <w:proofErr w:type="spellEnd"/>
      <w:r w:rsidRPr="00E87860">
        <w:rPr>
          <w:rFonts w:eastAsia="Times New Roman"/>
          <w:color w:val="auto"/>
          <w:lang w:val="ru-RU"/>
        </w:rPr>
        <w:t xml:space="preserve"> </w:t>
      </w:r>
      <w:proofErr w:type="spellStart"/>
      <w:r w:rsidRPr="00E87860">
        <w:rPr>
          <w:rFonts w:eastAsia="Times New Roman"/>
          <w:color w:val="auto"/>
          <w:lang w:val="ru-RU"/>
        </w:rPr>
        <w:t>класифікаторів</w:t>
      </w:r>
      <w:proofErr w:type="spellEnd"/>
      <w:r w:rsidRPr="00E87860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E87860">
        <w:rPr>
          <w:rFonts w:eastAsia="Times New Roman"/>
          <w:color w:val="auto"/>
          <w:lang w:val="ru-RU"/>
        </w:rPr>
        <w:t>закупівлі</w:t>
      </w:r>
      <w:proofErr w:type="spellEnd"/>
      <w:r w:rsidRPr="00E87860">
        <w:rPr>
          <w:rFonts w:eastAsia="Times New Roman"/>
          <w:color w:val="auto"/>
          <w:lang w:val="ru-RU"/>
        </w:rPr>
        <w:t xml:space="preserve"> й </w:t>
      </w:r>
      <w:proofErr w:type="spellStart"/>
      <w:r w:rsidRPr="00E87860">
        <w:rPr>
          <w:rFonts w:eastAsia="Times New Roman"/>
          <w:color w:val="auto"/>
          <w:lang w:val="ru-RU"/>
        </w:rPr>
        <w:t>частин</w:t>
      </w:r>
      <w:proofErr w:type="spellEnd"/>
      <w:r w:rsidRPr="00E87860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E87860">
        <w:rPr>
          <w:rFonts w:eastAsia="Times New Roman"/>
          <w:color w:val="auto"/>
          <w:lang w:val="ru-RU"/>
        </w:rPr>
        <w:t>закупівлі</w:t>
      </w:r>
      <w:proofErr w:type="spellEnd"/>
      <w:r w:rsidRPr="00E87860">
        <w:rPr>
          <w:rFonts w:eastAsia="Times New Roman"/>
          <w:color w:val="auto"/>
          <w:lang w:val="ru-RU"/>
        </w:rPr>
        <w:t xml:space="preserve"> (</w:t>
      </w:r>
      <w:proofErr w:type="spellStart"/>
      <w:r w:rsidRPr="00E87860">
        <w:rPr>
          <w:rFonts w:eastAsia="Times New Roman"/>
          <w:color w:val="auto"/>
          <w:lang w:val="ru-RU"/>
        </w:rPr>
        <w:t>лотів</w:t>
      </w:r>
      <w:proofErr w:type="spellEnd"/>
      <w:r w:rsidRPr="00E87860">
        <w:rPr>
          <w:rFonts w:eastAsia="Times New Roman"/>
          <w:color w:val="auto"/>
          <w:lang w:val="ru-RU"/>
        </w:rPr>
        <w:t xml:space="preserve">) (за </w:t>
      </w:r>
      <w:proofErr w:type="spellStart"/>
      <w:r w:rsidRPr="00E87860">
        <w:rPr>
          <w:rFonts w:eastAsia="Times New Roman"/>
          <w:color w:val="auto"/>
          <w:lang w:val="ru-RU"/>
        </w:rPr>
        <w:t>наявності</w:t>
      </w:r>
      <w:proofErr w:type="spellEnd"/>
      <w:r w:rsidRPr="00E87860">
        <w:rPr>
          <w:rFonts w:eastAsia="Times New Roman"/>
          <w:color w:val="auto"/>
          <w:lang w:val="ru-RU"/>
        </w:rPr>
        <w:t>):</w:t>
      </w:r>
      <w:r w:rsidRPr="00E87860">
        <w:rPr>
          <w:rFonts w:eastAsia="Times New Roman"/>
          <w:color w:val="auto"/>
        </w:rPr>
        <w:t> </w:t>
      </w:r>
      <w:r w:rsidR="0073157E" w:rsidRPr="00E87860">
        <w:rPr>
          <w:rFonts w:eastAsia="Times New Roman"/>
          <w:b/>
          <w:bCs/>
          <w:noProof/>
          <w:color w:val="auto"/>
          <w:lang w:val="uk-UA" w:eastAsia="ru-RU"/>
        </w:rPr>
        <w:t>Шини для шкільних автобусів згідно коду CPV за ДК 021:2015 - 34350000-5 Шини для транспортних засобів великої та малої тоннажності</w:t>
      </w:r>
      <w:r w:rsidR="00AC4A34" w:rsidRPr="00E87860">
        <w:rPr>
          <w:rFonts w:eastAsia="Times New Roman"/>
          <w:b/>
          <w:bCs/>
          <w:color w:val="auto"/>
          <w:lang w:val="uk-UA"/>
        </w:rPr>
        <w:t>.</w:t>
      </w:r>
    </w:p>
    <w:p w:rsidR="0014252C" w:rsidRPr="00E87860" w:rsidRDefault="00060AEE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proofErr w:type="spellStart"/>
      <w:r w:rsidRPr="00E87860">
        <w:rPr>
          <w:rFonts w:eastAsia="Times New Roman"/>
          <w:b/>
          <w:bCs/>
          <w:color w:val="auto"/>
          <w:lang w:val="ru-RU"/>
        </w:rPr>
        <w:t>Деталізований</w:t>
      </w:r>
      <w:proofErr w:type="spellEnd"/>
      <w:r w:rsidRPr="00E87860">
        <w:rPr>
          <w:rFonts w:eastAsia="Times New Roman"/>
          <w:b/>
          <w:bCs/>
          <w:color w:val="auto"/>
          <w:lang w:val="ru-RU"/>
        </w:rPr>
        <w:t xml:space="preserve"> </w:t>
      </w:r>
      <w:r w:rsidRPr="00E87860">
        <w:rPr>
          <w:rFonts w:eastAsia="Times New Roman"/>
          <w:b/>
          <w:bCs/>
          <w:color w:val="auto"/>
        </w:rPr>
        <w:t>CPV</w:t>
      </w:r>
      <w:r w:rsidRPr="00E87860">
        <w:rPr>
          <w:rFonts w:eastAsia="Times New Roman"/>
          <w:b/>
          <w:bCs/>
          <w:color w:val="auto"/>
          <w:lang w:val="uk-UA"/>
        </w:rPr>
        <w:t xml:space="preserve">: </w:t>
      </w:r>
      <w:r w:rsidR="0073157E" w:rsidRPr="00E87860">
        <w:rPr>
          <w:rFonts w:eastAsia="Times New Roman"/>
          <w:bCs/>
          <w:color w:val="auto"/>
          <w:lang w:val="uk-UA"/>
        </w:rPr>
        <w:t>34352200-1– Шини для автобусів</w:t>
      </w:r>
      <w:r w:rsidRPr="00E87860">
        <w:rPr>
          <w:rFonts w:eastAsia="Times New Roman"/>
          <w:bCs/>
          <w:color w:val="auto"/>
          <w:lang w:val="uk-UA"/>
        </w:rPr>
        <w:t>.</w:t>
      </w:r>
    </w:p>
    <w:p w:rsidR="00060AEE" w:rsidRPr="00E87860" w:rsidRDefault="00060AE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</w:p>
    <w:p w:rsidR="00173767" w:rsidRPr="00E87860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E87860">
        <w:rPr>
          <w:rFonts w:eastAsia="Times New Roman"/>
          <w:b/>
          <w:bCs/>
          <w:color w:val="auto"/>
          <w:lang w:val="ru-RU"/>
        </w:rPr>
        <w:t>Ідентифікатор</w:t>
      </w:r>
      <w:proofErr w:type="spellEnd"/>
      <w:r w:rsidRPr="00E87860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E87860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E87860">
        <w:rPr>
          <w:rFonts w:eastAsia="Times New Roman"/>
          <w:b/>
          <w:bCs/>
          <w:color w:val="auto"/>
          <w:lang w:val="ru-RU"/>
        </w:rPr>
        <w:t>:</w:t>
      </w:r>
      <w:r w:rsidRPr="00E87860">
        <w:rPr>
          <w:rFonts w:eastAsia="Times New Roman"/>
          <w:b/>
          <w:bCs/>
          <w:color w:val="auto"/>
          <w:lang w:val="uk-UA"/>
        </w:rPr>
        <w:t xml:space="preserve"> </w:t>
      </w:r>
      <w:r w:rsidR="00E87860" w:rsidRPr="00E87860">
        <w:rPr>
          <w:color w:val="auto"/>
          <w:shd w:val="clear" w:color="auto" w:fill="FFFFFF"/>
        </w:rPr>
        <w:t>UA-2025-11-11-004134-a</w:t>
      </w:r>
      <w:r w:rsidR="00F228C6" w:rsidRPr="00E87860">
        <w:rPr>
          <w:rFonts w:eastAsia="Times New Roman"/>
          <w:color w:val="auto"/>
          <w:lang w:val="ru-RU"/>
        </w:rPr>
        <w:t>.</w:t>
      </w:r>
    </w:p>
    <w:p w:rsidR="00D35C73" w:rsidRPr="00E87860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E87860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E87860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E87860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E87860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E87860">
        <w:rPr>
          <w:rFonts w:eastAsia="Times New Roman"/>
          <w:b/>
          <w:bCs/>
          <w:color w:val="auto"/>
          <w:lang w:val="ru-RU"/>
        </w:rPr>
        <w:t>:</w:t>
      </w:r>
      <w:r w:rsidRPr="00E87860">
        <w:rPr>
          <w:rFonts w:eastAsia="Times New Roman"/>
          <w:color w:val="auto"/>
        </w:rPr>
        <w:t> </w:t>
      </w:r>
      <w:proofErr w:type="spellStart"/>
      <w:r w:rsidR="001655A5" w:rsidRPr="00E87860">
        <w:rPr>
          <w:rFonts w:eastAsia="Times New Roman"/>
          <w:color w:val="auto"/>
          <w:lang w:val="ru-RU"/>
        </w:rPr>
        <w:t>відкриті</w:t>
      </w:r>
      <w:proofErr w:type="spellEnd"/>
      <w:r w:rsidR="001655A5" w:rsidRPr="00E87860">
        <w:rPr>
          <w:rFonts w:eastAsia="Times New Roman"/>
          <w:color w:val="auto"/>
          <w:lang w:val="ru-RU"/>
        </w:rPr>
        <w:t xml:space="preserve"> торги </w:t>
      </w:r>
      <w:proofErr w:type="gramStart"/>
      <w:r w:rsidR="001655A5" w:rsidRPr="00E87860">
        <w:rPr>
          <w:rFonts w:eastAsia="Times New Roman"/>
          <w:color w:val="auto"/>
          <w:lang w:val="ru-RU"/>
        </w:rPr>
        <w:t>у порядку</w:t>
      </w:r>
      <w:proofErr w:type="gramEnd"/>
      <w:r w:rsidR="001655A5" w:rsidRPr="00E8786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E87860">
        <w:rPr>
          <w:rFonts w:eastAsia="Times New Roman"/>
          <w:color w:val="auto"/>
          <w:lang w:val="ru-RU"/>
        </w:rPr>
        <w:t>визначеному</w:t>
      </w:r>
      <w:proofErr w:type="spellEnd"/>
      <w:r w:rsidR="001655A5" w:rsidRPr="00E8786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E87860">
        <w:rPr>
          <w:rFonts w:eastAsia="Times New Roman"/>
          <w:color w:val="auto"/>
          <w:lang w:val="ru-RU"/>
        </w:rPr>
        <w:t>Постановою</w:t>
      </w:r>
      <w:proofErr w:type="spellEnd"/>
      <w:r w:rsidR="001655A5" w:rsidRPr="00E8786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E87860">
        <w:rPr>
          <w:rFonts w:eastAsia="Times New Roman"/>
          <w:color w:val="auto"/>
          <w:lang w:val="ru-RU"/>
        </w:rPr>
        <w:t>Кабінету</w:t>
      </w:r>
      <w:proofErr w:type="spellEnd"/>
      <w:r w:rsidR="001655A5" w:rsidRPr="00E8786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E87860">
        <w:rPr>
          <w:rFonts w:eastAsia="Times New Roman"/>
          <w:color w:val="auto"/>
          <w:lang w:val="ru-RU"/>
        </w:rPr>
        <w:t>Міністрів</w:t>
      </w:r>
      <w:proofErr w:type="spellEnd"/>
      <w:r w:rsidR="001655A5" w:rsidRPr="00E8786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E87860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E87860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1655A5" w:rsidRPr="00E87860">
        <w:rPr>
          <w:rFonts w:eastAsia="Times New Roman"/>
          <w:color w:val="auto"/>
          <w:lang w:val="ru-RU"/>
        </w:rPr>
        <w:t>затвердження</w:t>
      </w:r>
      <w:proofErr w:type="spellEnd"/>
      <w:r w:rsidR="001655A5" w:rsidRPr="00E87860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E87860">
        <w:rPr>
          <w:rFonts w:eastAsia="Times New Roman"/>
          <w:color w:val="auto"/>
          <w:lang w:val="ru-RU"/>
        </w:rPr>
        <w:t>особливостей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здійснення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закупівель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товарів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робіт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і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послуг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для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замовників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передбачених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“Про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”, на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період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дії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воєнного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протягом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90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днів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 дня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його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припинення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або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скасування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»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12.10.2022 № 1178</w:t>
      </w:r>
      <w:r w:rsidR="00C3150C" w:rsidRPr="00882FF3">
        <w:rPr>
          <w:rFonts w:eastAsia="Times New Roman"/>
          <w:color w:val="auto"/>
          <w:lang w:val="ru-RU"/>
        </w:rPr>
        <w:t xml:space="preserve"> </w:t>
      </w:r>
      <w:r w:rsidRPr="00882FF3">
        <w:rPr>
          <w:rFonts w:eastAsia="Times New Roman"/>
          <w:color w:val="auto"/>
          <w:lang w:val="ru-RU"/>
        </w:rPr>
        <w:t>(</w:t>
      </w:r>
      <w:proofErr w:type="spellStart"/>
      <w:r w:rsidRPr="00882FF3">
        <w:rPr>
          <w:rFonts w:eastAsia="Times New Roman"/>
          <w:color w:val="auto"/>
          <w:lang w:val="ru-RU"/>
        </w:rPr>
        <w:t>надалі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– </w:t>
      </w:r>
      <w:proofErr w:type="spellStart"/>
      <w:r w:rsidRPr="00882FF3">
        <w:rPr>
          <w:rFonts w:eastAsia="Times New Roman"/>
          <w:color w:val="auto"/>
          <w:lang w:val="ru-RU"/>
        </w:rPr>
        <w:t>Особливості</w:t>
      </w:r>
      <w:proofErr w:type="spellEnd"/>
      <w:r w:rsidRPr="00882FF3">
        <w:rPr>
          <w:rFonts w:eastAsia="Times New Roman"/>
          <w:color w:val="auto"/>
          <w:lang w:val="ru-RU"/>
        </w:rPr>
        <w:t>).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93228E" w:rsidRPr="00755DB0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55DB0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755DB0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755DB0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755DB0">
        <w:rPr>
          <w:rFonts w:eastAsia="Times New Roman"/>
          <w:color w:val="auto"/>
          <w:lang w:val="ru-RU"/>
        </w:rPr>
        <w:t>:</w:t>
      </w:r>
    </w:p>
    <w:p w:rsidR="004A4AB1" w:rsidRDefault="0073157E" w:rsidP="00275480">
      <w:pPr>
        <w:spacing w:after="0" w:line="240" w:lineRule="auto"/>
        <w:jc w:val="both"/>
        <w:rPr>
          <w:rFonts w:eastAsia="Times New Roman"/>
          <w:bCs/>
          <w:color w:val="auto"/>
          <w:lang w:val="ru-RU"/>
        </w:rPr>
      </w:pPr>
      <w:r>
        <w:rPr>
          <w:rFonts w:eastAsia="Times New Roman"/>
          <w:bCs/>
          <w:color w:val="auto"/>
          <w:lang w:val="ru-RU"/>
        </w:rPr>
        <w:t>72 860</w:t>
      </w:r>
      <w:r w:rsidR="004A4AB1" w:rsidRPr="004A4AB1">
        <w:rPr>
          <w:rFonts w:eastAsia="Times New Roman"/>
          <w:bCs/>
          <w:color w:val="auto"/>
          <w:lang w:val="ru-RU"/>
        </w:rPr>
        <w:t>,00 грн. (</w:t>
      </w:r>
      <w:proofErr w:type="spellStart"/>
      <w:r w:rsidR="004A4AB1" w:rsidRPr="004A4AB1">
        <w:rPr>
          <w:rFonts w:eastAsia="Times New Roman"/>
          <w:bCs/>
          <w:color w:val="auto"/>
          <w:lang w:val="ru-RU"/>
        </w:rPr>
        <w:t>Сім</w:t>
      </w:r>
      <w:r>
        <w:rPr>
          <w:rFonts w:eastAsia="Times New Roman"/>
          <w:bCs/>
          <w:color w:val="auto"/>
          <w:lang w:val="ru-RU"/>
        </w:rPr>
        <w:t>десят</w:t>
      </w:r>
      <w:proofErr w:type="spellEnd"/>
      <w:r w:rsidR="004A4AB1" w:rsidRPr="004A4AB1">
        <w:rPr>
          <w:rFonts w:eastAsia="Times New Roman"/>
          <w:bCs/>
          <w:color w:val="auto"/>
          <w:lang w:val="ru-RU"/>
        </w:rPr>
        <w:t xml:space="preserve"> </w:t>
      </w:r>
      <w:proofErr w:type="spellStart"/>
      <w:r>
        <w:rPr>
          <w:rFonts w:eastAsia="Times New Roman"/>
          <w:bCs/>
          <w:color w:val="auto"/>
          <w:lang w:val="ru-RU"/>
        </w:rPr>
        <w:t>дві</w:t>
      </w:r>
      <w:proofErr w:type="spellEnd"/>
      <w:r w:rsidR="004A4AB1" w:rsidRPr="004A4AB1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="004A4AB1" w:rsidRPr="004A4AB1">
        <w:rPr>
          <w:rFonts w:eastAsia="Times New Roman"/>
          <w:bCs/>
          <w:color w:val="auto"/>
          <w:lang w:val="ru-RU"/>
        </w:rPr>
        <w:t>тисяч</w:t>
      </w:r>
      <w:r>
        <w:rPr>
          <w:rFonts w:eastAsia="Times New Roman"/>
          <w:bCs/>
          <w:color w:val="auto"/>
          <w:lang w:val="ru-RU"/>
        </w:rPr>
        <w:t>і</w:t>
      </w:r>
      <w:proofErr w:type="spellEnd"/>
      <w:r w:rsidR="004A4AB1" w:rsidRPr="004A4AB1">
        <w:rPr>
          <w:rFonts w:eastAsia="Times New Roman"/>
          <w:bCs/>
          <w:color w:val="auto"/>
          <w:lang w:val="ru-RU"/>
        </w:rPr>
        <w:t xml:space="preserve"> </w:t>
      </w:r>
      <w:proofErr w:type="spellStart"/>
      <w:r>
        <w:rPr>
          <w:rFonts w:eastAsia="Times New Roman"/>
          <w:bCs/>
          <w:color w:val="auto"/>
          <w:lang w:val="ru-RU"/>
        </w:rPr>
        <w:t>вісімсот</w:t>
      </w:r>
      <w:proofErr w:type="spellEnd"/>
      <w:r>
        <w:rPr>
          <w:rFonts w:eastAsia="Times New Roman"/>
          <w:bCs/>
          <w:color w:val="auto"/>
          <w:lang w:val="ru-RU"/>
        </w:rPr>
        <w:t xml:space="preserve"> </w:t>
      </w:r>
      <w:proofErr w:type="spellStart"/>
      <w:r>
        <w:rPr>
          <w:rFonts w:eastAsia="Times New Roman"/>
          <w:bCs/>
          <w:color w:val="auto"/>
          <w:lang w:val="ru-RU"/>
        </w:rPr>
        <w:t>шістдесят</w:t>
      </w:r>
      <w:proofErr w:type="spellEnd"/>
      <w:r w:rsidR="004A4AB1" w:rsidRPr="004A4AB1">
        <w:rPr>
          <w:rFonts w:eastAsia="Times New Roman"/>
          <w:bCs/>
          <w:color w:val="auto"/>
          <w:lang w:val="ru-RU"/>
        </w:rPr>
        <w:t xml:space="preserve"> грн. 00 коп.) з ПДВ</w:t>
      </w:r>
      <w:r>
        <w:rPr>
          <w:rFonts w:eastAsia="Times New Roman"/>
          <w:bCs/>
          <w:color w:val="auto"/>
          <w:lang w:val="ru-RU"/>
        </w:rPr>
        <w:t>.</w:t>
      </w:r>
      <w:r w:rsidR="004A4AB1" w:rsidRPr="004A4AB1">
        <w:rPr>
          <w:rFonts w:eastAsia="Times New Roman"/>
          <w:bCs/>
          <w:color w:val="auto"/>
          <w:lang w:val="ru-RU"/>
        </w:rPr>
        <w:t xml:space="preserve"> </w:t>
      </w:r>
    </w:p>
    <w:p w:rsidR="004A4AB1" w:rsidRPr="001C628E" w:rsidRDefault="004A4AB1" w:rsidP="004A4AB1">
      <w:pPr>
        <w:shd w:val="clear" w:color="auto" w:fill="FFFFFF"/>
        <w:spacing w:after="0" w:line="240" w:lineRule="auto"/>
        <w:jc w:val="both"/>
        <w:rPr>
          <w:rFonts w:eastAsia="Calibri"/>
          <w:lang w:val="uk-UA"/>
        </w:rPr>
      </w:pPr>
      <w:proofErr w:type="spellStart"/>
      <w:r w:rsidRPr="001C628E">
        <w:rPr>
          <w:rFonts w:eastAsia="Calibri"/>
          <w:lang w:val="ru-RU"/>
        </w:rPr>
        <w:t>Очікувану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вартість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розміру</w:t>
      </w:r>
      <w:proofErr w:type="spellEnd"/>
      <w:r w:rsidRPr="001C628E">
        <w:rPr>
          <w:rFonts w:eastAsia="Calibri"/>
          <w:lang w:val="ru-RU"/>
        </w:rPr>
        <w:t xml:space="preserve"> бюджетного </w:t>
      </w:r>
      <w:proofErr w:type="spellStart"/>
      <w:r w:rsidRPr="001C628E">
        <w:rPr>
          <w:rFonts w:eastAsia="Calibri"/>
          <w:lang w:val="ru-RU"/>
        </w:rPr>
        <w:t>призначення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розраховано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наданих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, шляхом </w:t>
      </w:r>
      <w:proofErr w:type="spellStart"/>
      <w:r w:rsidRPr="001C628E">
        <w:rPr>
          <w:rFonts w:eastAsia="Calibri"/>
          <w:lang w:val="ru-RU"/>
        </w:rPr>
        <w:t>виведення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середньої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Міністерства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розвитку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економіки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торгівлі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сільського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господарства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України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від</w:t>
      </w:r>
      <w:proofErr w:type="spellEnd"/>
      <w:r w:rsidRPr="001C628E">
        <w:rPr>
          <w:rFonts w:eastAsia="Calibri"/>
          <w:lang w:val="ru-RU"/>
        </w:rPr>
        <w:t xml:space="preserve"> 18.02.2020 № 275 «Про </w:t>
      </w:r>
      <w:proofErr w:type="spellStart"/>
      <w:r w:rsidRPr="001C628E">
        <w:rPr>
          <w:rFonts w:eastAsia="Calibri"/>
          <w:lang w:val="ru-RU"/>
        </w:rPr>
        <w:t>затвердження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примірної</w:t>
      </w:r>
      <w:proofErr w:type="spellEnd"/>
      <w:r w:rsidRPr="001C628E">
        <w:rPr>
          <w:rFonts w:eastAsia="Calibri"/>
          <w:lang w:val="ru-RU"/>
        </w:rPr>
        <w:t xml:space="preserve"> методики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». </w:t>
      </w:r>
      <w:proofErr w:type="spellStart"/>
      <w:r w:rsidRPr="001C628E">
        <w:rPr>
          <w:rFonts w:eastAsia="Calibri"/>
          <w:lang w:val="ru-RU"/>
        </w:rPr>
        <w:t>Відповідно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вищезазначеного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Замовник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під</w:t>
      </w:r>
      <w:proofErr w:type="spellEnd"/>
      <w:r w:rsidRPr="001C628E">
        <w:rPr>
          <w:rFonts w:eastAsia="Calibri"/>
          <w:lang w:val="ru-RU"/>
        </w:rPr>
        <w:t xml:space="preserve"> час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може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використати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декілька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методів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її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розрахунку</w:t>
      </w:r>
      <w:proofErr w:type="spellEnd"/>
      <w:r w:rsidRPr="001C628E">
        <w:rPr>
          <w:rFonts w:eastAsia="Calibri"/>
          <w:lang w:val="ru-RU"/>
        </w:rPr>
        <w:t xml:space="preserve">, одним з </w:t>
      </w:r>
      <w:proofErr w:type="spellStart"/>
      <w:r w:rsidRPr="001C628E">
        <w:rPr>
          <w:rFonts w:eastAsia="Calibri"/>
          <w:lang w:val="ru-RU"/>
        </w:rPr>
        <w:t>яких</w:t>
      </w:r>
      <w:proofErr w:type="spellEnd"/>
      <w:r w:rsidRPr="001C628E">
        <w:rPr>
          <w:rFonts w:eastAsia="Calibri"/>
          <w:lang w:val="ru-RU"/>
        </w:rPr>
        <w:t xml:space="preserve"> є Метод </w:t>
      </w:r>
      <w:proofErr w:type="spellStart"/>
      <w:r w:rsidRPr="001C628E">
        <w:rPr>
          <w:rFonts w:eastAsia="Calibri"/>
          <w:lang w:val="ru-RU"/>
        </w:rPr>
        <w:t>порівняння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ринкових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</w:t>
      </w:r>
      <w:proofErr w:type="spellEnd"/>
      <w:r w:rsidRPr="001C628E">
        <w:rPr>
          <w:rFonts w:eastAsia="Calibri"/>
          <w:lang w:val="ru-RU"/>
        </w:rPr>
        <w:t xml:space="preserve">. Даний метод </w:t>
      </w:r>
      <w:proofErr w:type="spellStart"/>
      <w:r w:rsidRPr="001C628E">
        <w:rPr>
          <w:rFonts w:eastAsia="Calibri"/>
          <w:lang w:val="ru-RU"/>
        </w:rPr>
        <w:t>полягає</w:t>
      </w:r>
      <w:proofErr w:type="spellEnd"/>
      <w:r w:rsidRPr="001C628E">
        <w:rPr>
          <w:rFonts w:eastAsia="Calibri"/>
          <w:lang w:val="ru-RU"/>
        </w:rPr>
        <w:t xml:space="preserve"> в </w:t>
      </w:r>
      <w:proofErr w:type="spellStart"/>
      <w:r w:rsidRPr="001C628E">
        <w:rPr>
          <w:rFonts w:eastAsia="Calibri"/>
          <w:lang w:val="ru-RU"/>
        </w:rPr>
        <w:t>ціновому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аналізі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зборі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актуальної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інформації</w:t>
      </w:r>
      <w:proofErr w:type="spellEnd"/>
      <w:r w:rsidRPr="001C628E">
        <w:rPr>
          <w:rFonts w:eastAsia="Calibri"/>
          <w:lang w:val="ru-RU"/>
        </w:rPr>
        <w:t xml:space="preserve"> з ринку </w:t>
      </w:r>
      <w:proofErr w:type="spellStart"/>
      <w:r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направленні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компаній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виробників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постачальників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відповідних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 (не </w:t>
      </w:r>
      <w:proofErr w:type="spellStart"/>
      <w:r w:rsidRPr="001C628E">
        <w:rPr>
          <w:rFonts w:eastAsia="Calibri"/>
          <w:lang w:val="ru-RU"/>
        </w:rPr>
        <w:t>менше</w:t>
      </w:r>
      <w:proofErr w:type="spellEnd"/>
      <w:r w:rsidRPr="001C628E">
        <w:rPr>
          <w:rFonts w:eastAsia="Calibri"/>
          <w:lang w:val="ru-RU"/>
        </w:rPr>
        <w:t xml:space="preserve"> 3-х </w:t>
      </w:r>
      <w:proofErr w:type="spellStart"/>
      <w:r w:rsidRPr="001C628E">
        <w:rPr>
          <w:rFonts w:eastAsia="Calibri"/>
          <w:lang w:val="ru-RU"/>
        </w:rPr>
        <w:t>письмових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>).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73157E" w:rsidRDefault="0073157E" w:rsidP="004A4AB1">
      <w:pPr>
        <w:spacing w:after="0" w:line="240" w:lineRule="auto"/>
        <w:jc w:val="center"/>
        <w:rPr>
          <w:rFonts w:eastAsia="Times New Roman"/>
          <w:color w:val="auto"/>
          <w:lang w:val="uk-UA"/>
        </w:rPr>
      </w:pPr>
    </w:p>
    <w:p w:rsidR="0073157E" w:rsidRDefault="0073157E" w:rsidP="004A4AB1">
      <w:pPr>
        <w:spacing w:after="0" w:line="240" w:lineRule="auto"/>
        <w:jc w:val="center"/>
        <w:rPr>
          <w:rFonts w:eastAsia="Times New Roman"/>
          <w:color w:val="auto"/>
          <w:lang w:val="uk-UA"/>
        </w:rPr>
      </w:pPr>
    </w:p>
    <w:p w:rsidR="0073157E" w:rsidRDefault="0073157E" w:rsidP="004A4AB1">
      <w:pPr>
        <w:spacing w:after="0" w:line="240" w:lineRule="auto"/>
        <w:jc w:val="center"/>
        <w:rPr>
          <w:rFonts w:eastAsia="Times New Roman"/>
          <w:color w:val="auto"/>
          <w:lang w:val="uk-UA"/>
        </w:rPr>
      </w:pPr>
    </w:p>
    <w:p w:rsidR="0073157E" w:rsidRDefault="0073157E" w:rsidP="004A4AB1">
      <w:pPr>
        <w:spacing w:after="0" w:line="240" w:lineRule="auto"/>
        <w:jc w:val="center"/>
        <w:rPr>
          <w:rFonts w:eastAsia="Times New Roman"/>
          <w:color w:val="auto"/>
          <w:lang w:val="uk-UA"/>
        </w:rPr>
      </w:pPr>
    </w:p>
    <w:p w:rsidR="0073157E" w:rsidRDefault="0073157E" w:rsidP="004A4AB1">
      <w:pPr>
        <w:spacing w:after="0" w:line="240" w:lineRule="auto"/>
        <w:jc w:val="center"/>
        <w:rPr>
          <w:rFonts w:eastAsia="Times New Roman"/>
          <w:color w:val="auto"/>
          <w:lang w:val="uk-UA"/>
        </w:rPr>
      </w:pPr>
    </w:p>
    <w:p w:rsidR="0073157E" w:rsidRDefault="0073157E" w:rsidP="004A4AB1">
      <w:pPr>
        <w:spacing w:after="0" w:line="240" w:lineRule="auto"/>
        <w:jc w:val="center"/>
        <w:rPr>
          <w:rFonts w:eastAsia="Times New Roman"/>
          <w:color w:val="auto"/>
          <w:lang w:val="uk-UA"/>
        </w:rPr>
      </w:pPr>
    </w:p>
    <w:p w:rsidR="0073157E" w:rsidRDefault="0073157E" w:rsidP="004A4AB1">
      <w:pPr>
        <w:spacing w:after="0" w:line="240" w:lineRule="auto"/>
        <w:jc w:val="center"/>
        <w:rPr>
          <w:rFonts w:eastAsia="Times New Roman"/>
          <w:color w:val="auto"/>
          <w:lang w:val="uk-UA"/>
        </w:rPr>
      </w:pPr>
    </w:p>
    <w:p w:rsidR="0073157E" w:rsidRDefault="0073157E" w:rsidP="004A4AB1">
      <w:pPr>
        <w:spacing w:after="0" w:line="240" w:lineRule="auto"/>
        <w:jc w:val="center"/>
        <w:rPr>
          <w:rFonts w:eastAsia="Times New Roman"/>
          <w:color w:val="auto"/>
          <w:lang w:val="uk-UA"/>
        </w:rPr>
      </w:pPr>
    </w:p>
    <w:p w:rsidR="0073157E" w:rsidRDefault="0073157E" w:rsidP="004A4AB1">
      <w:pPr>
        <w:spacing w:after="0" w:line="240" w:lineRule="auto"/>
        <w:jc w:val="center"/>
        <w:rPr>
          <w:rFonts w:eastAsia="Times New Roman"/>
          <w:color w:val="auto"/>
          <w:lang w:val="uk-UA"/>
        </w:rPr>
      </w:pPr>
    </w:p>
    <w:p w:rsidR="0073157E" w:rsidRDefault="0073157E" w:rsidP="004A4AB1">
      <w:pPr>
        <w:spacing w:after="0" w:line="240" w:lineRule="auto"/>
        <w:jc w:val="center"/>
        <w:rPr>
          <w:rFonts w:eastAsia="Times New Roman"/>
          <w:color w:val="auto"/>
          <w:lang w:val="uk-UA"/>
        </w:rPr>
        <w:sectPr w:rsidR="0073157E">
          <w:headerReference w:type="even" r:id="rId8"/>
          <w:footerReference w:type="even" r:id="rId9"/>
          <w:headerReference w:type="first" r:id="rId10"/>
          <w:footerReference w:type="first" r:id="rId11"/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275480" w:rsidRDefault="00275480" w:rsidP="00275480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-567"/>
        <w:jc w:val="both"/>
        <w:rPr>
          <w:rFonts w:eastAsia="Calibri"/>
          <w:color w:val="auto"/>
          <w:lang w:val="uk-UA"/>
        </w:rPr>
      </w:pPr>
    </w:p>
    <w:p w:rsidR="0073157E" w:rsidRPr="0073157E" w:rsidRDefault="0073157E" w:rsidP="0073157E">
      <w:pPr>
        <w:spacing w:after="0" w:line="240" w:lineRule="auto"/>
        <w:jc w:val="center"/>
        <w:rPr>
          <w:rFonts w:eastAsia="Times New Roman"/>
          <w:color w:val="auto"/>
          <w:lang w:val="uk-UA"/>
        </w:rPr>
      </w:pPr>
      <w:r w:rsidRPr="0073157E">
        <w:rPr>
          <w:rFonts w:eastAsia="Times New Roman"/>
          <w:color w:val="auto"/>
          <w:lang w:val="uk-UA"/>
        </w:rPr>
        <w:t>ІНФОРМАЦІЯ</w:t>
      </w:r>
    </w:p>
    <w:p w:rsidR="0073157E" w:rsidRPr="0073157E" w:rsidRDefault="0073157E" w:rsidP="0073157E">
      <w:pPr>
        <w:spacing w:after="0" w:line="240" w:lineRule="auto"/>
        <w:jc w:val="center"/>
        <w:rPr>
          <w:rFonts w:eastAsia="Times New Roman"/>
          <w:color w:val="auto"/>
          <w:lang w:val="uk-UA"/>
        </w:rPr>
      </w:pPr>
      <w:r w:rsidRPr="0073157E">
        <w:rPr>
          <w:rFonts w:eastAsia="Times New Roman"/>
          <w:color w:val="auto"/>
          <w:lang w:val="uk-UA"/>
        </w:rPr>
        <w:t>про необхідні технічні, якісні та кількісні характеристики предмета закупівлі</w:t>
      </w:r>
    </w:p>
    <w:p w:rsidR="0073157E" w:rsidRPr="0073157E" w:rsidRDefault="0073157E" w:rsidP="00731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  <w:color w:val="auto"/>
          <w:lang w:val="uk-UA"/>
        </w:rPr>
      </w:pPr>
    </w:p>
    <w:p w:rsidR="0073157E" w:rsidRPr="0073157E" w:rsidRDefault="0073157E" w:rsidP="0073157E">
      <w:pPr>
        <w:suppressAutoHyphens/>
        <w:spacing w:after="0"/>
        <w:jc w:val="both"/>
        <w:rPr>
          <w:rFonts w:eastAsia="Calibri"/>
          <w:b/>
          <w:bCs/>
          <w:lang w:val="uk-UA"/>
        </w:rPr>
      </w:pPr>
      <w:bookmarkStart w:id="0" w:name="_Hlk191539521"/>
      <w:r w:rsidRPr="0073157E">
        <w:rPr>
          <w:rFonts w:eastAsia="Calibri"/>
          <w:color w:val="auto"/>
          <w:lang w:val="uk-UA"/>
        </w:rPr>
        <w:t>Предмет закупівлі:</w:t>
      </w:r>
      <w:bookmarkStart w:id="1" w:name="_Hlk191557476"/>
      <w:bookmarkStart w:id="2" w:name="_Hlk144118986"/>
      <w:bookmarkStart w:id="3" w:name="_Hlk71892712"/>
      <w:bookmarkStart w:id="4" w:name="_Hlk184290070"/>
      <w:r w:rsidRPr="0073157E">
        <w:rPr>
          <w:rFonts w:eastAsia="Calibri"/>
          <w:b/>
          <w:color w:val="auto"/>
          <w:lang w:val="uk-UA"/>
        </w:rPr>
        <w:t xml:space="preserve"> </w:t>
      </w:r>
      <w:bookmarkStart w:id="5" w:name="_Hlk213234271"/>
      <w:bookmarkEnd w:id="1"/>
      <w:r w:rsidRPr="0073157E">
        <w:rPr>
          <w:rFonts w:eastAsia="Calibri"/>
          <w:b/>
          <w:color w:val="auto"/>
          <w:lang w:val="uk-UA"/>
        </w:rPr>
        <w:t xml:space="preserve">Шини для шкільних автобусів згідно коду </w:t>
      </w:r>
      <w:r w:rsidRPr="0073157E">
        <w:rPr>
          <w:rFonts w:eastAsia="Calibri"/>
          <w:b/>
          <w:color w:val="auto"/>
        </w:rPr>
        <w:t>CPV</w:t>
      </w:r>
      <w:r w:rsidRPr="0073157E">
        <w:rPr>
          <w:rFonts w:eastAsia="Calibri"/>
          <w:b/>
          <w:color w:val="auto"/>
          <w:lang w:val="uk-UA"/>
        </w:rPr>
        <w:t xml:space="preserve"> за ДК 021:2015 - 34350000-5 Шини для транспортних засобів великої та малої тоннажності</w:t>
      </w:r>
      <w:bookmarkEnd w:id="5"/>
      <w:r w:rsidRPr="0073157E">
        <w:rPr>
          <w:rFonts w:eastAsia="Calibri"/>
          <w:b/>
          <w:bCs/>
          <w:lang w:val="uk-UA"/>
        </w:rPr>
        <w:t>.</w:t>
      </w:r>
    </w:p>
    <w:p w:rsidR="0073157E" w:rsidRPr="0073157E" w:rsidRDefault="0073157E" w:rsidP="0073157E">
      <w:pPr>
        <w:suppressAutoHyphens/>
        <w:spacing w:after="0"/>
        <w:jc w:val="center"/>
        <w:rPr>
          <w:rFonts w:eastAsia="Calibri"/>
          <w:b/>
          <w:color w:val="auto"/>
          <w:lang w:val="uk-UA"/>
        </w:rPr>
      </w:pPr>
      <w:r w:rsidRPr="0073157E">
        <w:rPr>
          <w:rFonts w:eastAsia="Calibri"/>
          <w:b/>
          <w:bCs/>
          <w:lang w:val="uk-UA"/>
        </w:rPr>
        <w:t>Специфікація</w:t>
      </w:r>
    </w:p>
    <w:tbl>
      <w:tblPr>
        <w:tblStyle w:val="1"/>
        <w:tblW w:w="13716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410"/>
        <w:gridCol w:w="1559"/>
        <w:gridCol w:w="1559"/>
        <w:gridCol w:w="1701"/>
        <w:gridCol w:w="1276"/>
        <w:gridCol w:w="1559"/>
        <w:gridCol w:w="992"/>
      </w:tblGrid>
      <w:tr w:rsidR="0073157E" w:rsidRPr="0073157E" w:rsidTr="0073157E">
        <w:tc>
          <w:tcPr>
            <w:tcW w:w="392" w:type="dxa"/>
          </w:tcPr>
          <w:bookmarkEnd w:id="0"/>
          <w:bookmarkEnd w:id="2"/>
          <w:bookmarkEnd w:id="3"/>
          <w:bookmarkEnd w:id="4"/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8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2410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Адреса поставки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Марка та модель автобусу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Державний</w:t>
            </w:r>
            <w:proofErr w:type="spellEnd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701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Модель та марка*</w:t>
            </w:r>
          </w:p>
        </w:tc>
        <w:tc>
          <w:tcPr>
            <w:tcW w:w="1276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Розмір</w:t>
            </w:r>
            <w:proofErr w:type="spellEnd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шин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Індекс</w:t>
            </w:r>
            <w:proofErr w:type="spellEnd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навантаження</w:t>
            </w:r>
            <w:proofErr w:type="spellEnd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індекс</w:t>
            </w:r>
            <w:proofErr w:type="spellEnd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швидкості</w:t>
            </w:r>
            <w:proofErr w:type="spellEnd"/>
          </w:p>
        </w:tc>
        <w:tc>
          <w:tcPr>
            <w:tcW w:w="992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Потреба </w:t>
            </w:r>
            <w:proofErr w:type="gramStart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 шинах</w:t>
            </w:r>
            <w:proofErr w:type="gramEnd"/>
            <w:r w:rsidRPr="007315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шт.</w:t>
            </w:r>
          </w:p>
        </w:tc>
      </w:tr>
      <w:tr w:rsidR="0073157E" w:rsidRPr="0073157E" w:rsidTr="0073157E">
        <w:trPr>
          <w:trHeight w:val="842"/>
        </w:trPr>
        <w:tc>
          <w:tcPr>
            <w:tcW w:w="392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Мозолевський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опорний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Мозолевської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2410" w:type="dxa"/>
          </w:tcPr>
          <w:p w:rsidR="0073157E" w:rsidRPr="0073157E" w:rsidRDefault="0073157E" w:rsidP="0073157E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53264, с.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Мозолевське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Центральна, 17,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Нікопольський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Дніпропетровська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ATAMAN</w:t>
            </w:r>
          </w:p>
          <w:p w:rsidR="0073157E" w:rsidRPr="0073157E" w:rsidRDefault="0073157E" w:rsidP="0073157E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(D-093S2)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АЕ 7193 МЕ</w:t>
            </w:r>
          </w:p>
        </w:tc>
        <w:tc>
          <w:tcPr>
            <w:tcW w:w="1701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Triangle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TR685</w:t>
            </w:r>
          </w:p>
        </w:tc>
        <w:tc>
          <w:tcPr>
            <w:tcW w:w="1276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215/75 R17.5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135/133L</w:t>
            </w:r>
          </w:p>
        </w:tc>
        <w:tc>
          <w:tcPr>
            <w:tcW w:w="992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73157E" w:rsidRPr="0073157E" w:rsidTr="0073157E">
        <w:trPr>
          <w:trHeight w:val="871"/>
        </w:trPr>
        <w:tc>
          <w:tcPr>
            <w:tcW w:w="392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Павлопільська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гімназія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Мозолевської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2410" w:type="dxa"/>
          </w:tcPr>
          <w:p w:rsidR="0073157E" w:rsidRPr="0073157E" w:rsidRDefault="0073157E" w:rsidP="0073157E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53250, с.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Павлопілля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Українська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29,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Нікопольський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Дніпропетровська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ATAMAN</w:t>
            </w:r>
          </w:p>
          <w:p w:rsidR="0073157E" w:rsidRPr="0073157E" w:rsidRDefault="0073157E" w:rsidP="0073157E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(D-093S2)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АЕ 3650 ІІ</w:t>
            </w:r>
          </w:p>
        </w:tc>
        <w:tc>
          <w:tcPr>
            <w:tcW w:w="1701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Triangle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TR685</w:t>
            </w:r>
          </w:p>
        </w:tc>
        <w:tc>
          <w:tcPr>
            <w:tcW w:w="1276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215/75 R17.5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135/133L</w:t>
            </w:r>
          </w:p>
        </w:tc>
        <w:tc>
          <w:tcPr>
            <w:tcW w:w="992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73157E" w:rsidRPr="0073157E" w:rsidTr="0073157E">
        <w:tc>
          <w:tcPr>
            <w:tcW w:w="392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Мозолевський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опорний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Мозолевської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2410" w:type="dxa"/>
          </w:tcPr>
          <w:p w:rsidR="0073157E" w:rsidRPr="0073157E" w:rsidRDefault="0073157E" w:rsidP="0073157E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53264, с.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Мозолевське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Центральна, 17,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Нікопольський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Дніпропетровська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ATAMAN</w:t>
            </w:r>
          </w:p>
          <w:p w:rsidR="0073157E" w:rsidRPr="0073157E" w:rsidRDefault="0073157E" w:rsidP="0073157E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(D-093S2)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АЕ 7193 МЕ</w:t>
            </w:r>
          </w:p>
        </w:tc>
        <w:tc>
          <w:tcPr>
            <w:tcW w:w="1701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Triangle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TR689A</w:t>
            </w:r>
          </w:p>
        </w:tc>
        <w:tc>
          <w:tcPr>
            <w:tcW w:w="1276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235/75 R17.5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143/141J</w:t>
            </w:r>
          </w:p>
        </w:tc>
        <w:tc>
          <w:tcPr>
            <w:tcW w:w="992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73157E" w:rsidRPr="0073157E" w:rsidTr="0073157E">
        <w:tc>
          <w:tcPr>
            <w:tcW w:w="392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Криничуватський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ліцей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Мозолевської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2410" w:type="dxa"/>
          </w:tcPr>
          <w:p w:rsidR="0073157E" w:rsidRPr="0073157E" w:rsidRDefault="0073157E" w:rsidP="0073157E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53244,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Центральна, 8, с.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Криничувате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Нікопольський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Дніпропетровська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Газель 32213-224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АЕ 0854 ОО</w:t>
            </w:r>
          </w:p>
        </w:tc>
        <w:tc>
          <w:tcPr>
            <w:tcW w:w="1701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Triangle</w:t>
            </w:r>
            <w:proofErr w:type="spellEnd"/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TR646</w:t>
            </w:r>
          </w:p>
        </w:tc>
        <w:tc>
          <w:tcPr>
            <w:tcW w:w="1276" w:type="dxa"/>
          </w:tcPr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185/75</w:t>
            </w:r>
          </w:p>
          <w:p w:rsidR="0073157E" w:rsidRPr="0073157E" w:rsidRDefault="0073157E" w:rsidP="0073157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R16C</w:t>
            </w:r>
          </w:p>
        </w:tc>
        <w:tc>
          <w:tcPr>
            <w:tcW w:w="1559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104/102Q</w:t>
            </w:r>
          </w:p>
        </w:tc>
        <w:tc>
          <w:tcPr>
            <w:tcW w:w="992" w:type="dxa"/>
          </w:tcPr>
          <w:p w:rsidR="0073157E" w:rsidRPr="0073157E" w:rsidRDefault="0073157E" w:rsidP="0073157E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73157E" w:rsidRPr="0073157E" w:rsidRDefault="0073157E" w:rsidP="0073157E">
      <w:pPr>
        <w:spacing w:after="0" w:line="240" w:lineRule="auto"/>
        <w:rPr>
          <w:rFonts w:eastAsia="Times New Roman"/>
          <w:color w:val="auto"/>
          <w:lang w:val="uk-UA" w:eastAsia="ru-RU"/>
        </w:rPr>
      </w:pPr>
    </w:p>
    <w:p w:rsidR="0073157E" w:rsidRPr="0073157E" w:rsidRDefault="0073157E" w:rsidP="0073157E">
      <w:pPr>
        <w:spacing w:after="0" w:line="240" w:lineRule="auto"/>
        <w:rPr>
          <w:rFonts w:eastAsia="Times New Roman"/>
          <w:color w:val="auto"/>
          <w:sz w:val="20"/>
          <w:szCs w:val="20"/>
          <w:lang w:val="ru-RU" w:eastAsia="ru-RU"/>
        </w:rPr>
      </w:pPr>
      <w:r w:rsidRPr="0073157E">
        <w:rPr>
          <w:rFonts w:eastAsia="Times New Roman"/>
          <w:color w:val="auto"/>
          <w:sz w:val="20"/>
          <w:szCs w:val="20"/>
          <w:lang w:val="uk-UA" w:eastAsia="ru-RU"/>
        </w:rPr>
        <w:t>* Будь-які посилання на конкретні торговельну марку чи фірму, патент, конструкцію або тип предмета закупівлі, джерело його походження або виробника у цій документації слід читати з виразом «або еквівалент».</w:t>
      </w:r>
      <w:r w:rsidRPr="0073157E">
        <w:rPr>
          <w:rFonts w:eastAsia="Times New Roman"/>
          <w:color w:val="auto"/>
          <w:sz w:val="20"/>
          <w:szCs w:val="20"/>
          <w:lang w:val="ru-RU" w:eastAsia="ru-RU"/>
        </w:rPr>
        <w:t xml:space="preserve"> </w:t>
      </w:r>
    </w:p>
    <w:p w:rsidR="0073157E" w:rsidRDefault="0073157E" w:rsidP="00275480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-567"/>
        <w:jc w:val="both"/>
        <w:rPr>
          <w:rFonts w:eastAsia="Calibri"/>
          <w:color w:val="auto"/>
          <w:lang w:val="uk-UA"/>
        </w:rPr>
      </w:pPr>
    </w:p>
    <w:p w:rsidR="0073157E" w:rsidRDefault="0073157E" w:rsidP="00275480">
      <w:pPr>
        <w:spacing w:after="0"/>
        <w:rPr>
          <w:lang w:val="uk-UA"/>
        </w:rPr>
        <w:sectPr w:rsidR="0073157E" w:rsidSect="0073157E">
          <w:pgSz w:w="15840" w:h="12240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3157E" w:rsidRPr="0073157E" w:rsidRDefault="0073157E" w:rsidP="00731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5"/>
        <w:contextualSpacing/>
        <w:jc w:val="center"/>
        <w:rPr>
          <w:rFonts w:eastAsia="Times New Roman"/>
          <w:b/>
          <w:iCs/>
          <w:color w:val="auto"/>
          <w:lang w:val="ru-RU" w:eastAsia="ru-RU"/>
        </w:rPr>
      </w:pPr>
      <w:r w:rsidRPr="0073157E">
        <w:rPr>
          <w:rFonts w:eastAsia="Times New Roman"/>
          <w:b/>
          <w:iCs/>
          <w:color w:val="auto"/>
          <w:lang w:val="ru-RU" w:eastAsia="ru-RU"/>
        </w:rPr>
        <w:lastRenderedPageBreak/>
        <w:t>ТЕХНІЧНІ</w:t>
      </w:r>
      <w:r w:rsidRPr="0073157E">
        <w:rPr>
          <w:rFonts w:eastAsia="Times New Roman"/>
          <w:b/>
          <w:iCs/>
          <w:color w:val="auto"/>
          <w:lang w:val="uk-UA" w:eastAsia="ru-RU"/>
        </w:rPr>
        <w:t xml:space="preserve"> ТА ЯКІСНІ ХАРАКТЕРИСТИКИ ПРЕДМЕТУ ЗАКУПІВЛІ (ШИНИ ДЛЯ ШКІЛЬНИХ АВТОБУСІВ)</w:t>
      </w:r>
    </w:p>
    <w:p w:rsidR="0073157E" w:rsidRPr="0073157E" w:rsidRDefault="0073157E" w:rsidP="0073157E">
      <w:pPr>
        <w:spacing w:after="0" w:line="240" w:lineRule="auto"/>
        <w:rPr>
          <w:rFonts w:eastAsia="Calibri"/>
          <w:color w:val="auto"/>
          <w:lang w:val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17"/>
        <w:gridCol w:w="3759"/>
        <w:gridCol w:w="5195"/>
      </w:tblGrid>
      <w:tr w:rsidR="0073157E" w:rsidRPr="0073157E" w:rsidTr="0085787E">
        <w:tc>
          <w:tcPr>
            <w:tcW w:w="617" w:type="dxa"/>
            <w:vAlign w:val="center"/>
          </w:tcPr>
          <w:p w:rsidR="0073157E" w:rsidRPr="0073157E" w:rsidRDefault="0073157E" w:rsidP="007315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759" w:type="dxa"/>
            <w:vAlign w:val="center"/>
          </w:tcPr>
          <w:p w:rsidR="0073157E" w:rsidRPr="0073157E" w:rsidRDefault="0073157E" w:rsidP="007315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lang w:eastAsia="ru-RU"/>
              </w:rPr>
              <w:t>Характеристика</w:t>
            </w:r>
          </w:p>
        </w:tc>
        <w:tc>
          <w:tcPr>
            <w:tcW w:w="5195" w:type="dxa"/>
            <w:vAlign w:val="center"/>
          </w:tcPr>
          <w:p w:rsidR="0073157E" w:rsidRPr="0073157E" w:rsidRDefault="0073157E" w:rsidP="0073157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lang w:eastAsia="ru-RU"/>
              </w:rPr>
              <w:t>Вимоги</w:t>
            </w:r>
            <w:proofErr w:type="spellEnd"/>
          </w:p>
        </w:tc>
      </w:tr>
      <w:tr w:rsidR="0073157E" w:rsidRPr="0073157E" w:rsidTr="0085787E">
        <w:tc>
          <w:tcPr>
            <w:tcW w:w="617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759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Тип шин</w:t>
            </w:r>
          </w:p>
        </w:tc>
        <w:tc>
          <w:tcPr>
            <w:tcW w:w="5195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Радіальні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для </w:t>
            </w: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автобусів</w:t>
            </w:r>
            <w:proofErr w:type="spellEnd"/>
          </w:p>
        </w:tc>
      </w:tr>
      <w:tr w:rsidR="0073157E" w:rsidRPr="0073157E" w:rsidTr="0085787E">
        <w:tc>
          <w:tcPr>
            <w:tcW w:w="617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759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Розмір</w:t>
            </w:r>
            <w:proofErr w:type="spellEnd"/>
          </w:p>
        </w:tc>
        <w:tc>
          <w:tcPr>
            <w:tcW w:w="5195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Відповідно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до </w:t>
            </w: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специфікації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</w:tr>
      <w:tr w:rsidR="0073157E" w:rsidRPr="0073157E" w:rsidTr="0085787E">
        <w:tc>
          <w:tcPr>
            <w:tcW w:w="617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759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Індекс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навантаження</w:t>
            </w:r>
            <w:proofErr w:type="spellEnd"/>
          </w:p>
        </w:tc>
        <w:tc>
          <w:tcPr>
            <w:tcW w:w="5195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Відповідно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до </w:t>
            </w: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специфікації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</w:tr>
      <w:tr w:rsidR="0073157E" w:rsidRPr="0073157E" w:rsidTr="0085787E">
        <w:tc>
          <w:tcPr>
            <w:tcW w:w="617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759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Індекс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швидкості</w:t>
            </w:r>
            <w:proofErr w:type="spellEnd"/>
          </w:p>
        </w:tc>
        <w:tc>
          <w:tcPr>
            <w:tcW w:w="5195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Відповідно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до </w:t>
            </w: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специфікації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</w:tr>
      <w:tr w:rsidR="0073157E" w:rsidRPr="0073157E" w:rsidTr="0085787E">
        <w:tc>
          <w:tcPr>
            <w:tcW w:w="617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759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Сезонність</w:t>
            </w:r>
            <w:proofErr w:type="spellEnd"/>
          </w:p>
        </w:tc>
        <w:tc>
          <w:tcPr>
            <w:tcW w:w="5195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Всесезонні</w:t>
            </w:r>
            <w:proofErr w:type="spellEnd"/>
          </w:p>
        </w:tc>
      </w:tr>
      <w:tr w:rsidR="0073157E" w:rsidRPr="0073157E" w:rsidTr="0085787E">
        <w:tc>
          <w:tcPr>
            <w:tcW w:w="617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759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Виробництво</w:t>
            </w:r>
            <w:proofErr w:type="spellEnd"/>
          </w:p>
        </w:tc>
        <w:tc>
          <w:tcPr>
            <w:tcW w:w="5195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Не </w:t>
            </w: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раніше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2025 року</w:t>
            </w:r>
          </w:p>
        </w:tc>
      </w:tr>
      <w:tr w:rsidR="0073157E" w:rsidRPr="0073157E" w:rsidTr="0085787E">
        <w:tc>
          <w:tcPr>
            <w:tcW w:w="617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759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Відповідність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стандартам</w:t>
            </w:r>
          </w:p>
        </w:tc>
        <w:tc>
          <w:tcPr>
            <w:tcW w:w="5195" w:type="dxa"/>
          </w:tcPr>
          <w:p w:rsidR="0073157E" w:rsidRPr="0073157E" w:rsidRDefault="0073157E" w:rsidP="0073157E">
            <w:pPr>
              <w:rPr>
                <w:rFonts w:ascii="Times New Roman" w:hAnsi="Times New Roman"/>
                <w:iCs/>
                <w:lang w:eastAsia="ru-RU"/>
              </w:rPr>
            </w:pPr>
            <w:r w:rsidRPr="0073157E">
              <w:rPr>
                <w:rFonts w:ascii="Times New Roman" w:hAnsi="Times New Roman"/>
                <w:iCs/>
                <w:lang w:eastAsia="ru-RU"/>
              </w:rPr>
              <w:t xml:space="preserve">ДСТУ, ЄСЕ, ISO </w:t>
            </w:r>
          </w:p>
        </w:tc>
      </w:tr>
      <w:tr w:rsidR="0073157E" w:rsidRPr="0073157E" w:rsidTr="0085787E">
        <w:tc>
          <w:tcPr>
            <w:tcW w:w="617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759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Стан</w:t>
            </w:r>
          </w:p>
        </w:tc>
        <w:tc>
          <w:tcPr>
            <w:tcW w:w="5195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Нові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, не </w:t>
            </w: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відновлені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, не </w:t>
            </w: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зберігалися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понад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12 </w:t>
            </w: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місяців</w:t>
            </w:r>
            <w:proofErr w:type="spellEnd"/>
          </w:p>
        </w:tc>
      </w:tr>
      <w:tr w:rsidR="0073157E" w:rsidRPr="0073157E" w:rsidTr="0085787E">
        <w:tc>
          <w:tcPr>
            <w:tcW w:w="617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r w:rsidRPr="0073157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759" w:type="dxa"/>
          </w:tcPr>
          <w:p w:rsidR="0073157E" w:rsidRPr="0073157E" w:rsidRDefault="0073157E" w:rsidP="0073157E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Якість</w:t>
            </w:r>
            <w:proofErr w:type="spellEnd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  <w:proofErr w:type="spellStart"/>
            <w:r w:rsidRPr="0073157E">
              <w:rPr>
                <w:rFonts w:ascii="Times New Roman" w:eastAsia="Times New Roman" w:hAnsi="Times New Roman"/>
                <w:iCs/>
                <w:lang w:eastAsia="ru-RU"/>
              </w:rPr>
              <w:t>гуми</w:t>
            </w:r>
            <w:proofErr w:type="spellEnd"/>
          </w:p>
        </w:tc>
        <w:tc>
          <w:tcPr>
            <w:tcW w:w="5195" w:type="dxa"/>
          </w:tcPr>
          <w:p w:rsidR="0073157E" w:rsidRPr="0073157E" w:rsidRDefault="0073157E" w:rsidP="0073157E">
            <w:pPr>
              <w:rPr>
                <w:rFonts w:ascii="Times New Roman" w:hAnsi="Times New Roman"/>
                <w:iCs/>
                <w:lang w:eastAsia="ru-RU"/>
              </w:rPr>
            </w:pPr>
            <w:proofErr w:type="spellStart"/>
            <w:r w:rsidRPr="0073157E">
              <w:rPr>
                <w:rFonts w:ascii="Times New Roman" w:hAnsi="Times New Roman"/>
                <w:iCs/>
                <w:lang w:eastAsia="ru-RU"/>
              </w:rPr>
              <w:t>Стійкість</w:t>
            </w:r>
            <w:proofErr w:type="spellEnd"/>
            <w:r w:rsidRPr="0073157E">
              <w:rPr>
                <w:rFonts w:ascii="Times New Roman" w:hAnsi="Times New Roman"/>
                <w:iCs/>
                <w:lang w:eastAsia="ru-RU"/>
              </w:rPr>
              <w:t xml:space="preserve"> до </w:t>
            </w:r>
            <w:proofErr w:type="spellStart"/>
            <w:r w:rsidRPr="0073157E">
              <w:rPr>
                <w:rFonts w:ascii="Times New Roman" w:hAnsi="Times New Roman"/>
                <w:iCs/>
                <w:lang w:eastAsia="ru-RU"/>
              </w:rPr>
              <w:t>зношування</w:t>
            </w:r>
            <w:proofErr w:type="spellEnd"/>
            <w:r w:rsidRPr="0073157E">
              <w:rPr>
                <w:rFonts w:ascii="Times New Roman" w:hAnsi="Times New Roman"/>
                <w:iCs/>
                <w:lang w:eastAsia="ru-RU"/>
              </w:rPr>
              <w:t xml:space="preserve">, </w:t>
            </w:r>
            <w:proofErr w:type="spellStart"/>
            <w:r w:rsidRPr="0073157E">
              <w:rPr>
                <w:rFonts w:ascii="Times New Roman" w:hAnsi="Times New Roman"/>
                <w:iCs/>
                <w:lang w:eastAsia="ru-RU"/>
              </w:rPr>
              <w:t>рівномірність</w:t>
            </w:r>
            <w:proofErr w:type="spellEnd"/>
            <w:r w:rsidRPr="0073157E">
              <w:rPr>
                <w:rFonts w:ascii="Times New Roman" w:hAnsi="Times New Roman"/>
                <w:iCs/>
                <w:lang w:eastAsia="ru-RU"/>
              </w:rPr>
              <w:t xml:space="preserve"> протектора, без </w:t>
            </w:r>
            <w:proofErr w:type="spellStart"/>
            <w:r w:rsidRPr="0073157E">
              <w:rPr>
                <w:rFonts w:ascii="Times New Roman" w:hAnsi="Times New Roman"/>
                <w:iCs/>
                <w:lang w:eastAsia="ru-RU"/>
              </w:rPr>
              <w:t>дефектів</w:t>
            </w:r>
            <w:proofErr w:type="spellEnd"/>
            <w:r w:rsidRPr="0073157E">
              <w:rPr>
                <w:rFonts w:ascii="Times New Roman" w:hAnsi="Times New Roman"/>
                <w:iCs/>
                <w:lang w:eastAsia="ru-RU"/>
              </w:rPr>
              <w:t xml:space="preserve">.   </w:t>
            </w:r>
          </w:p>
        </w:tc>
      </w:tr>
    </w:tbl>
    <w:p w:rsidR="0073157E" w:rsidRPr="0073157E" w:rsidRDefault="0073157E" w:rsidP="0073157E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Calibri"/>
          <w:color w:val="auto"/>
          <w:lang w:val="ru-RU"/>
        </w:rPr>
      </w:pPr>
    </w:p>
    <w:p w:rsidR="0073157E" w:rsidRPr="0073157E" w:rsidRDefault="0073157E" w:rsidP="0073157E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-567"/>
        <w:jc w:val="both"/>
        <w:rPr>
          <w:rFonts w:eastAsia="Calibri"/>
          <w:color w:val="auto"/>
          <w:lang w:val="ru-RU"/>
        </w:rPr>
      </w:pPr>
    </w:p>
    <w:p w:rsidR="0073157E" w:rsidRPr="0073157E" w:rsidRDefault="0073157E" w:rsidP="0073157E">
      <w:pPr>
        <w:spacing w:after="0" w:line="240" w:lineRule="auto"/>
        <w:jc w:val="center"/>
        <w:rPr>
          <w:rFonts w:eastAsia="Calibri"/>
          <w:b/>
          <w:iCs/>
          <w:color w:val="auto"/>
          <w:lang w:val="uk-UA" w:eastAsia="ru-RU"/>
        </w:rPr>
      </w:pPr>
      <w:r w:rsidRPr="0073157E">
        <w:rPr>
          <w:rFonts w:eastAsia="Calibri"/>
          <w:b/>
          <w:iCs/>
          <w:color w:val="auto"/>
          <w:lang w:val="uk-UA" w:eastAsia="ru-RU"/>
        </w:rPr>
        <w:t>Загальні вимоги до Учасника відкритих торгів</w:t>
      </w:r>
    </w:p>
    <w:p w:rsidR="0073157E" w:rsidRPr="0073157E" w:rsidRDefault="0073157E" w:rsidP="0073157E">
      <w:pPr>
        <w:spacing w:after="0" w:line="240" w:lineRule="auto"/>
        <w:rPr>
          <w:rFonts w:eastAsia="Calibri"/>
          <w:b/>
          <w:iCs/>
          <w:color w:val="auto"/>
          <w:lang w:val="uk-UA" w:eastAsia="ru-RU"/>
        </w:rPr>
      </w:pPr>
    </w:p>
    <w:p w:rsidR="0073157E" w:rsidRPr="0073157E" w:rsidRDefault="0073157E" w:rsidP="0073157E">
      <w:pPr>
        <w:spacing w:after="0" w:line="240" w:lineRule="auto"/>
        <w:jc w:val="both"/>
        <w:rPr>
          <w:rFonts w:eastAsia="Calibri"/>
          <w:iCs/>
          <w:color w:val="auto"/>
          <w:lang w:val="uk-UA" w:eastAsia="ru-RU"/>
        </w:rPr>
      </w:pPr>
      <w:r w:rsidRPr="0073157E">
        <w:rPr>
          <w:rFonts w:eastAsia="Calibri"/>
          <w:iCs/>
          <w:color w:val="auto"/>
          <w:lang w:val="uk-UA" w:eastAsia="ru-RU"/>
        </w:rPr>
        <w:t xml:space="preserve">1. Весь Товар, що пропонується </w:t>
      </w:r>
      <w:r>
        <w:rPr>
          <w:rFonts w:eastAsia="Calibri"/>
          <w:iCs/>
          <w:color w:val="auto"/>
          <w:lang w:val="uk-UA" w:eastAsia="ru-RU"/>
        </w:rPr>
        <w:t>Постачальником</w:t>
      </w:r>
      <w:r w:rsidRPr="0073157E">
        <w:rPr>
          <w:rFonts w:eastAsia="Calibri"/>
          <w:iCs/>
          <w:color w:val="auto"/>
          <w:lang w:val="uk-UA" w:eastAsia="ru-RU"/>
        </w:rPr>
        <w:t>, повинен бути новим та таким, що раніше не був у користуванні.</w:t>
      </w:r>
    </w:p>
    <w:p w:rsidR="0073157E" w:rsidRPr="0073157E" w:rsidRDefault="0073157E" w:rsidP="0073157E">
      <w:pPr>
        <w:spacing w:after="0" w:line="240" w:lineRule="auto"/>
        <w:jc w:val="both"/>
        <w:rPr>
          <w:rFonts w:eastAsia="Calibri"/>
          <w:iCs/>
          <w:color w:val="auto"/>
          <w:lang w:val="uk-UA" w:eastAsia="ru-RU"/>
        </w:rPr>
      </w:pPr>
      <w:r w:rsidRPr="0073157E">
        <w:rPr>
          <w:rFonts w:eastAsia="Calibri"/>
          <w:iCs/>
          <w:color w:val="auto"/>
          <w:lang w:val="uk-UA" w:eastAsia="ru-RU"/>
        </w:rPr>
        <w:t>2.Технічні, якісні характеристики Товару за предметом закупівлі повинні відповідати встановленим/зареєстрованим нормативним актам чинного законодавства (державним стандартам), які передбачають застосування заходів із захисту довкілля, охорони праці, екології та пожежної безпеки.</w:t>
      </w:r>
    </w:p>
    <w:p w:rsidR="0073157E" w:rsidRPr="0073157E" w:rsidRDefault="0073157E" w:rsidP="0073157E">
      <w:pPr>
        <w:spacing w:after="0" w:line="240" w:lineRule="auto"/>
        <w:jc w:val="both"/>
        <w:rPr>
          <w:rFonts w:eastAsia="Calibri"/>
          <w:iCs/>
          <w:color w:val="auto"/>
          <w:lang w:val="uk-UA" w:eastAsia="ru-RU"/>
        </w:rPr>
      </w:pPr>
      <w:r w:rsidRPr="0073157E">
        <w:rPr>
          <w:rFonts w:eastAsia="Calibri"/>
          <w:iCs/>
          <w:color w:val="auto"/>
          <w:lang w:val="uk-UA" w:eastAsia="ru-RU"/>
        </w:rPr>
        <w:t xml:space="preserve">3. </w:t>
      </w:r>
      <w:r>
        <w:rPr>
          <w:rFonts w:eastAsia="Calibri"/>
          <w:iCs/>
          <w:color w:val="auto"/>
          <w:lang w:val="uk-UA" w:eastAsia="ru-RU"/>
        </w:rPr>
        <w:t>Постачальник</w:t>
      </w:r>
      <w:r w:rsidRPr="0073157E">
        <w:rPr>
          <w:rFonts w:eastAsia="Calibri"/>
          <w:iCs/>
          <w:color w:val="auto"/>
          <w:lang w:val="uk-UA" w:eastAsia="ru-RU"/>
        </w:rPr>
        <w:t xml:space="preserve"> несе ризик за пошкодження або знищення Товару до моменту поставки його Замовнику.</w:t>
      </w:r>
    </w:p>
    <w:p w:rsidR="0073157E" w:rsidRPr="00E53215" w:rsidRDefault="0073157E" w:rsidP="0073157E">
      <w:pPr>
        <w:spacing w:after="0" w:line="240" w:lineRule="auto"/>
        <w:jc w:val="both"/>
        <w:rPr>
          <w:rFonts w:eastAsia="Calibri"/>
          <w:iCs/>
          <w:color w:val="auto"/>
          <w:lang w:val="uk-UA" w:eastAsia="ru-RU"/>
        </w:rPr>
      </w:pPr>
      <w:r w:rsidRPr="0073157E">
        <w:rPr>
          <w:rFonts w:eastAsia="Calibri"/>
          <w:iCs/>
          <w:color w:val="auto"/>
          <w:lang w:val="uk-UA" w:eastAsia="ru-RU"/>
        </w:rPr>
        <w:t xml:space="preserve">4. </w:t>
      </w:r>
      <w:r>
        <w:rPr>
          <w:rFonts w:eastAsia="Calibri"/>
          <w:iCs/>
          <w:color w:val="auto"/>
          <w:lang w:val="uk-UA" w:eastAsia="ru-RU"/>
        </w:rPr>
        <w:t>Постачальник</w:t>
      </w:r>
      <w:r w:rsidRPr="0073157E">
        <w:rPr>
          <w:rFonts w:eastAsia="Calibri"/>
          <w:iCs/>
          <w:color w:val="auto"/>
          <w:lang w:val="uk-UA" w:eastAsia="ru-RU"/>
        </w:rPr>
        <w:t xml:space="preserve"> гарантує, що Товар не обтяжений ніякими зобов'язаннями перед третіми особами (в тому числі не є </w:t>
      </w:r>
      <w:r w:rsidRPr="00E53215">
        <w:rPr>
          <w:rFonts w:eastAsia="Calibri"/>
          <w:iCs/>
          <w:color w:val="auto"/>
          <w:lang w:val="uk-UA" w:eastAsia="ru-RU"/>
        </w:rPr>
        <w:t xml:space="preserve">об'єктом застави) і по відношенню до нього не існує інших обставин, що обмежують можливість його придбання та використання Замовником. </w:t>
      </w:r>
    </w:p>
    <w:p w:rsidR="0073157E" w:rsidRPr="00E53215" w:rsidRDefault="0073157E" w:rsidP="0073157E">
      <w:pPr>
        <w:spacing w:after="0" w:line="240" w:lineRule="auto"/>
        <w:jc w:val="both"/>
        <w:rPr>
          <w:rFonts w:eastAsia="Calibri"/>
          <w:iCs/>
          <w:color w:val="auto"/>
          <w:lang w:val="uk-UA" w:eastAsia="ru-RU"/>
        </w:rPr>
      </w:pPr>
      <w:r w:rsidRPr="00E53215">
        <w:rPr>
          <w:rFonts w:eastAsia="Calibri"/>
          <w:iCs/>
          <w:color w:val="auto"/>
          <w:lang w:val="uk-UA" w:eastAsia="ru-RU"/>
        </w:rPr>
        <w:t>5. Постачання товару Замовнику проводиться за рахунок Постачальника.</w:t>
      </w:r>
    </w:p>
    <w:p w:rsidR="0073157E" w:rsidRPr="0073157E" w:rsidRDefault="0073157E" w:rsidP="0073157E">
      <w:pPr>
        <w:spacing w:after="0" w:line="240" w:lineRule="auto"/>
        <w:jc w:val="both"/>
        <w:rPr>
          <w:rFonts w:eastAsia="Calibri"/>
          <w:iCs/>
          <w:color w:val="auto"/>
          <w:lang w:val="uk-UA" w:eastAsia="ru-RU"/>
        </w:rPr>
      </w:pPr>
      <w:r w:rsidRPr="00E53215">
        <w:rPr>
          <w:rFonts w:eastAsia="Calibri"/>
          <w:iCs/>
          <w:color w:val="auto"/>
          <w:lang w:val="uk-UA" w:eastAsia="ru-RU"/>
        </w:rPr>
        <w:t xml:space="preserve">6. </w:t>
      </w:r>
      <w:bookmarkStart w:id="6" w:name="_Hlk213241996"/>
      <w:r w:rsidRPr="00E53215">
        <w:rPr>
          <w:rFonts w:eastAsia="Calibri"/>
          <w:iCs/>
          <w:color w:val="auto"/>
          <w:lang w:val="uk-UA" w:eastAsia="ru-RU"/>
        </w:rPr>
        <w:t xml:space="preserve">Строк поставки товару до </w:t>
      </w:r>
      <w:r w:rsidR="00E53215" w:rsidRPr="00E53215">
        <w:rPr>
          <w:rFonts w:eastAsia="Calibri"/>
          <w:iCs/>
          <w:color w:val="auto"/>
          <w:lang w:val="uk-UA" w:eastAsia="ru-RU"/>
        </w:rPr>
        <w:t>15</w:t>
      </w:r>
      <w:r w:rsidRPr="00E53215">
        <w:rPr>
          <w:rFonts w:eastAsia="Calibri"/>
          <w:iCs/>
          <w:color w:val="auto"/>
          <w:lang w:val="uk-UA" w:eastAsia="ru-RU"/>
        </w:rPr>
        <w:t>.12.2025 року</w:t>
      </w:r>
      <w:bookmarkEnd w:id="6"/>
      <w:r w:rsidRPr="00E53215">
        <w:rPr>
          <w:rFonts w:eastAsia="Calibri"/>
          <w:iCs/>
          <w:color w:val="auto"/>
          <w:lang w:val="uk-UA" w:eastAsia="ru-RU"/>
        </w:rPr>
        <w:t>.</w:t>
      </w:r>
    </w:p>
    <w:p w:rsidR="0073157E" w:rsidRDefault="0073157E" w:rsidP="0073157E">
      <w:pPr>
        <w:spacing w:after="0"/>
        <w:rPr>
          <w:b/>
          <w:bCs/>
          <w:color w:val="auto"/>
          <w:lang w:val="uk-UA"/>
        </w:rPr>
      </w:pPr>
    </w:p>
    <w:p w:rsidR="0073157E" w:rsidRDefault="0073157E" w:rsidP="0073157E">
      <w:pPr>
        <w:spacing w:after="0"/>
        <w:rPr>
          <w:b/>
          <w:bCs/>
          <w:color w:val="auto"/>
          <w:lang w:val="uk-UA"/>
        </w:rPr>
      </w:pPr>
    </w:p>
    <w:p w:rsidR="0073157E" w:rsidRDefault="0073157E" w:rsidP="0073157E">
      <w:pPr>
        <w:spacing w:after="0"/>
        <w:rPr>
          <w:b/>
          <w:bCs/>
          <w:color w:val="auto"/>
          <w:lang w:val="uk-UA"/>
        </w:rPr>
      </w:pPr>
    </w:p>
    <w:p w:rsidR="0073157E" w:rsidRDefault="0073157E" w:rsidP="0073157E">
      <w:pPr>
        <w:spacing w:after="0"/>
        <w:rPr>
          <w:b/>
          <w:bCs/>
          <w:color w:val="auto"/>
          <w:lang w:val="uk-UA"/>
        </w:rPr>
      </w:pPr>
    </w:p>
    <w:p w:rsidR="0073157E" w:rsidRDefault="0073157E" w:rsidP="0073157E">
      <w:pPr>
        <w:spacing w:after="0"/>
        <w:rPr>
          <w:b/>
          <w:bCs/>
          <w:color w:val="auto"/>
          <w:lang w:val="uk-UA"/>
        </w:rPr>
      </w:pPr>
    </w:p>
    <w:p w:rsidR="0073157E" w:rsidRDefault="0073157E" w:rsidP="0073157E">
      <w:pPr>
        <w:spacing w:after="0"/>
        <w:rPr>
          <w:b/>
          <w:bCs/>
          <w:color w:val="auto"/>
          <w:lang w:val="uk-UA"/>
        </w:rPr>
      </w:pPr>
    </w:p>
    <w:p w:rsidR="0073157E" w:rsidRDefault="0073157E" w:rsidP="0073157E">
      <w:pPr>
        <w:spacing w:after="0"/>
        <w:rPr>
          <w:b/>
          <w:bCs/>
          <w:color w:val="auto"/>
          <w:lang w:val="uk-UA"/>
        </w:rPr>
      </w:pPr>
    </w:p>
    <w:p w:rsidR="0073157E" w:rsidRDefault="0073157E" w:rsidP="0073157E">
      <w:pPr>
        <w:spacing w:after="0"/>
        <w:rPr>
          <w:b/>
          <w:bCs/>
          <w:color w:val="auto"/>
          <w:lang w:val="uk-UA"/>
        </w:rPr>
      </w:pPr>
    </w:p>
    <w:p w:rsidR="0073157E" w:rsidRDefault="0073157E" w:rsidP="0073157E">
      <w:pPr>
        <w:spacing w:after="0"/>
        <w:rPr>
          <w:b/>
          <w:bCs/>
          <w:color w:val="auto"/>
          <w:lang w:val="uk-UA"/>
        </w:rPr>
      </w:pPr>
    </w:p>
    <w:p w:rsidR="0073157E" w:rsidRDefault="0073157E" w:rsidP="0073157E">
      <w:pPr>
        <w:spacing w:after="0"/>
        <w:rPr>
          <w:b/>
          <w:bCs/>
          <w:color w:val="auto"/>
          <w:lang w:val="uk-UA"/>
        </w:rPr>
      </w:pPr>
    </w:p>
    <w:p w:rsidR="0073157E" w:rsidRPr="002B428B" w:rsidRDefault="0073157E" w:rsidP="0073157E">
      <w:pPr>
        <w:spacing w:after="0"/>
        <w:rPr>
          <w:b/>
          <w:bCs/>
          <w:color w:val="auto"/>
          <w:lang w:val="uk-UA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73157E" w:rsidRDefault="0073157E" w:rsidP="0073157E">
      <w:pPr>
        <w:spacing w:after="0"/>
        <w:rPr>
          <w:b/>
          <w:color w:val="auto"/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Pr="00882FF3">
        <w:rPr>
          <w:color w:val="auto"/>
          <w:lang w:val="uk-UA"/>
        </w:rPr>
        <w:t xml:space="preserve"> </w:t>
      </w:r>
      <w:r w:rsidRPr="00882FF3">
        <w:rPr>
          <w:color w:val="auto"/>
          <w:lang w:val="uk-UA"/>
        </w:rPr>
        <w:tab/>
        <w:t xml:space="preserve">        </w:t>
      </w:r>
      <w:r w:rsidRPr="002B428B">
        <w:rPr>
          <w:color w:val="auto"/>
          <w:lang w:val="uk-UA"/>
        </w:rPr>
        <w:t xml:space="preserve">     </w:t>
      </w:r>
      <w:r>
        <w:rPr>
          <w:color w:val="auto"/>
          <w:lang w:val="uk-UA"/>
        </w:rPr>
        <w:t xml:space="preserve">                     </w:t>
      </w:r>
      <w:r w:rsidRPr="002B428B">
        <w:rPr>
          <w:color w:val="auto"/>
          <w:lang w:val="uk-UA"/>
        </w:rPr>
        <w:t xml:space="preserve">            </w:t>
      </w:r>
      <w:r w:rsidRPr="00882FF3">
        <w:rPr>
          <w:color w:val="auto"/>
          <w:lang w:val="uk-UA"/>
        </w:rPr>
        <w:tab/>
      </w:r>
      <w:r w:rsidRPr="00882FF3">
        <w:rPr>
          <w:b/>
          <w:color w:val="auto"/>
          <w:lang w:val="uk-UA"/>
        </w:rPr>
        <w:t>Мар’яна ЖІНЧИН</w:t>
      </w:r>
    </w:p>
    <w:p w:rsidR="0073157E" w:rsidRPr="00882FF3" w:rsidRDefault="0073157E" w:rsidP="00275480">
      <w:pPr>
        <w:spacing w:after="0"/>
        <w:rPr>
          <w:lang w:val="uk-UA"/>
        </w:rPr>
      </w:pPr>
    </w:p>
    <w:sectPr w:rsidR="0073157E" w:rsidRPr="00882F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7B7" w:rsidRDefault="00E147B7">
      <w:pPr>
        <w:spacing w:after="0" w:line="240" w:lineRule="auto"/>
      </w:pPr>
      <w:r>
        <w:separator/>
      </w:r>
    </w:p>
  </w:endnote>
  <w:endnote w:type="continuationSeparator" w:id="0">
    <w:p w:rsidR="00E147B7" w:rsidRDefault="00E1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73157E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73157E" w:rsidRDefault="0073157E">
    <w:pPr>
      <w:pStyle w:val="a9"/>
    </w:pPr>
  </w:p>
  <w:p w:rsidR="0073157E" w:rsidRDefault="007315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57E" w:rsidRDefault="0073157E">
    <w:pPr>
      <w:pStyle w:val="a9"/>
    </w:pPr>
  </w:p>
  <w:p w:rsidR="0073157E" w:rsidRDefault="007315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7B7" w:rsidRDefault="00E147B7">
      <w:pPr>
        <w:spacing w:after="0" w:line="240" w:lineRule="auto"/>
      </w:pPr>
      <w:r>
        <w:separator/>
      </w:r>
    </w:p>
  </w:footnote>
  <w:footnote w:type="continuationSeparator" w:id="0">
    <w:p w:rsidR="00E147B7" w:rsidRDefault="00E1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57E" w:rsidRDefault="0073157E">
    <w:pPr>
      <w:pStyle w:val="a7"/>
    </w:pPr>
  </w:p>
  <w:p w:rsidR="0073157E" w:rsidRDefault="007315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157E" w:rsidRDefault="0073157E">
    <w:pPr>
      <w:pStyle w:val="a7"/>
    </w:pPr>
  </w:p>
  <w:p w:rsidR="0073157E" w:rsidRDefault="007315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E9C"/>
    <w:multiLevelType w:val="hybridMultilevel"/>
    <w:tmpl w:val="AAFC3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DF3DAC"/>
    <w:multiLevelType w:val="multilevel"/>
    <w:tmpl w:val="6D7E1596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4" w15:restartNumberingAfterBreak="0">
    <w:nsid w:val="260B2B60"/>
    <w:multiLevelType w:val="multilevel"/>
    <w:tmpl w:val="188E7496"/>
    <w:name w:val="Нумерованный список 17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5" w15:restartNumberingAfterBreak="0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721CA"/>
    <w:multiLevelType w:val="multilevel"/>
    <w:tmpl w:val="DD2EDB34"/>
    <w:lvl w:ilvl="0"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smallCaps w:val="0"/>
        <w:color w:val="000000"/>
        <w:sz w:val="20"/>
        <w:szCs w:val="20"/>
        <w:vertAlign w:val="baseline"/>
      </w:rPr>
    </w:lvl>
    <w:lvl w:ilvl="1">
      <w:numFmt w:val="bullet"/>
      <w:lvlText w:val="–"/>
      <w:lvlJc w:val="left"/>
      <w:pPr>
        <w:ind w:left="2160" w:firstLine="0"/>
      </w:pPr>
      <w:rPr>
        <w:rFonts w:ascii="Verdana" w:eastAsia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>
      <w:numFmt w:val="bullet"/>
      <w:lvlText w:val="–"/>
      <w:lvlJc w:val="left"/>
      <w:pPr>
        <w:ind w:left="2880" w:firstLine="0"/>
      </w:pPr>
      <w:rPr>
        <w:rFonts w:ascii="Verdana" w:eastAsia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>
      <w:numFmt w:val="bullet"/>
      <w:lvlText w:val="–"/>
      <w:lvlJc w:val="left"/>
      <w:pPr>
        <w:ind w:left="3600" w:firstLine="0"/>
      </w:pPr>
      <w:rPr>
        <w:rFonts w:ascii="Verdana" w:eastAsia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>
      <w:numFmt w:val="bullet"/>
      <w:lvlText w:val="–"/>
      <w:lvlJc w:val="left"/>
      <w:pPr>
        <w:ind w:left="4320" w:firstLine="0"/>
      </w:pPr>
      <w:rPr>
        <w:rFonts w:ascii="Verdana" w:eastAsia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>
      <w:numFmt w:val="bullet"/>
      <w:lvlText w:val="–"/>
      <w:lvlJc w:val="left"/>
      <w:pPr>
        <w:ind w:left="5040" w:firstLine="0"/>
      </w:pPr>
      <w:rPr>
        <w:rFonts w:ascii="Verdana" w:eastAsia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>
      <w:numFmt w:val="bullet"/>
      <w:lvlText w:val="–"/>
      <w:lvlJc w:val="left"/>
      <w:pPr>
        <w:ind w:left="5760" w:firstLine="0"/>
      </w:pPr>
      <w:rPr>
        <w:rFonts w:ascii="Verdana" w:eastAsia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>
      <w:numFmt w:val="bullet"/>
      <w:lvlText w:val="–"/>
      <w:lvlJc w:val="left"/>
      <w:pPr>
        <w:ind w:left="6480" w:firstLine="0"/>
      </w:pPr>
      <w:rPr>
        <w:rFonts w:ascii="Verdana" w:eastAsia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>
      <w:numFmt w:val="bullet"/>
      <w:lvlText w:val="–"/>
      <w:lvlJc w:val="left"/>
      <w:pPr>
        <w:ind w:left="7200" w:firstLine="0"/>
      </w:pPr>
      <w:rPr>
        <w:rFonts w:ascii="Verdana" w:eastAsia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" w15:restartNumberingAfterBreak="0">
    <w:nsid w:val="4EA723BD"/>
    <w:multiLevelType w:val="multilevel"/>
    <w:tmpl w:val="4EA723BD"/>
    <w:lvl w:ilvl="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8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83799">
    <w:abstractNumId w:val="8"/>
  </w:num>
  <w:num w:numId="2" w16cid:durableId="1120607092">
    <w:abstractNumId w:val="1"/>
  </w:num>
  <w:num w:numId="3" w16cid:durableId="811827103">
    <w:abstractNumId w:val="9"/>
  </w:num>
  <w:num w:numId="4" w16cid:durableId="181870216">
    <w:abstractNumId w:val="0"/>
  </w:num>
  <w:num w:numId="5" w16cid:durableId="329724069">
    <w:abstractNumId w:val="11"/>
  </w:num>
  <w:num w:numId="6" w16cid:durableId="1777754003">
    <w:abstractNumId w:val="5"/>
  </w:num>
  <w:num w:numId="7" w16cid:durableId="912617454">
    <w:abstractNumId w:val="10"/>
  </w:num>
  <w:num w:numId="8" w16cid:durableId="19518630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2440501">
    <w:abstractNumId w:val="6"/>
  </w:num>
  <w:num w:numId="10" w16cid:durableId="1066301386">
    <w:abstractNumId w:val="7"/>
  </w:num>
  <w:num w:numId="11" w16cid:durableId="1812601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5156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32030"/>
    <w:rsid w:val="000563C2"/>
    <w:rsid w:val="00060AEE"/>
    <w:rsid w:val="0006144E"/>
    <w:rsid w:val="000742D9"/>
    <w:rsid w:val="000D3B91"/>
    <w:rsid w:val="000F3749"/>
    <w:rsid w:val="00115087"/>
    <w:rsid w:val="001271EA"/>
    <w:rsid w:val="00131AA5"/>
    <w:rsid w:val="0014252C"/>
    <w:rsid w:val="00145178"/>
    <w:rsid w:val="001549A5"/>
    <w:rsid w:val="001655A5"/>
    <w:rsid w:val="00173767"/>
    <w:rsid w:val="001B6BB3"/>
    <w:rsid w:val="001D5E9F"/>
    <w:rsid w:val="002054DD"/>
    <w:rsid w:val="002536CD"/>
    <w:rsid w:val="00275480"/>
    <w:rsid w:val="0029454F"/>
    <w:rsid w:val="002A6499"/>
    <w:rsid w:val="002B428B"/>
    <w:rsid w:val="002B5F04"/>
    <w:rsid w:val="002E48E6"/>
    <w:rsid w:val="003406B3"/>
    <w:rsid w:val="00371776"/>
    <w:rsid w:val="00383B83"/>
    <w:rsid w:val="003A6891"/>
    <w:rsid w:val="003F5627"/>
    <w:rsid w:val="0040487B"/>
    <w:rsid w:val="00417478"/>
    <w:rsid w:val="00495C60"/>
    <w:rsid w:val="004A4AB1"/>
    <w:rsid w:val="00511F31"/>
    <w:rsid w:val="0055545C"/>
    <w:rsid w:val="00563732"/>
    <w:rsid w:val="0056669B"/>
    <w:rsid w:val="005714A3"/>
    <w:rsid w:val="005957B3"/>
    <w:rsid w:val="00611419"/>
    <w:rsid w:val="00623F16"/>
    <w:rsid w:val="00642084"/>
    <w:rsid w:val="00676EC0"/>
    <w:rsid w:val="006F0EC8"/>
    <w:rsid w:val="00715B8B"/>
    <w:rsid w:val="0073157E"/>
    <w:rsid w:val="00755DB0"/>
    <w:rsid w:val="0077412A"/>
    <w:rsid w:val="00811328"/>
    <w:rsid w:val="00882FF3"/>
    <w:rsid w:val="0089003F"/>
    <w:rsid w:val="0093228E"/>
    <w:rsid w:val="00955801"/>
    <w:rsid w:val="00A04035"/>
    <w:rsid w:val="00A31609"/>
    <w:rsid w:val="00A36D4B"/>
    <w:rsid w:val="00A40974"/>
    <w:rsid w:val="00A865E1"/>
    <w:rsid w:val="00AA0AD9"/>
    <w:rsid w:val="00AA49AB"/>
    <w:rsid w:val="00AB76F0"/>
    <w:rsid w:val="00AC4A34"/>
    <w:rsid w:val="00B05137"/>
    <w:rsid w:val="00B30AB2"/>
    <w:rsid w:val="00BC3399"/>
    <w:rsid w:val="00BE41D5"/>
    <w:rsid w:val="00C10BA7"/>
    <w:rsid w:val="00C15692"/>
    <w:rsid w:val="00C3150C"/>
    <w:rsid w:val="00C73BBB"/>
    <w:rsid w:val="00C76BE8"/>
    <w:rsid w:val="00CA15FE"/>
    <w:rsid w:val="00CF54D1"/>
    <w:rsid w:val="00D160D2"/>
    <w:rsid w:val="00D21C8A"/>
    <w:rsid w:val="00D35C73"/>
    <w:rsid w:val="00D42C55"/>
    <w:rsid w:val="00DA0C25"/>
    <w:rsid w:val="00DD5C66"/>
    <w:rsid w:val="00E147B7"/>
    <w:rsid w:val="00E4421A"/>
    <w:rsid w:val="00E53215"/>
    <w:rsid w:val="00E87860"/>
    <w:rsid w:val="00F1664C"/>
    <w:rsid w:val="00F228C6"/>
    <w:rsid w:val="00F52FD6"/>
    <w:rsid w:val="00FA7413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01D39-B9DB-4B94-9DDA-B219F6B0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ітка таблиці1"/>
    <w:basedOn w:val="a1"/>
    <w:next w:val="a6"/>
    <w:uiPriority w:val="59"/>
    <w:rsid w:val="0073157E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6"/>
    <w:uiPriority w:val="59"/>
    <w:rsid w:val="0073157E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B1DBE-2DAA-43DF-A616-4E0C9118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3556</Words>
  <Characters>2028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46</cp:revision>
  <cp:lastPrinted>2025-11-11T09:00:00Z</cp:lastPrinted>
  <dcterms:created xsi:type="dcterms:W3CDTF">2023-08-01T06:45:00Z</dcterms:created>
  <dcterms:modified xsi:type="dcterms:W3CDTF">2025-11-11T09:00:00Z</dcterms:modified>
</cp:coreProperties>
</file>